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FD2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04BFF988">
      <w:pPr>
        <w:spacing w:line="600" w:lineRule="exact"/>
        <w:jc w:val="both"/>
        <w:rPr>
          <w:rFonts w:eastAsia="方正小标宋简体"/>
          <w:sz w:val="44"/>
          <w:szCs w:val="44"/>
        </w:rPr>
      </w:pPr>
    </w:p>
    <w:p w14:paraId="54ED0CA9">
      <w:pPr>
        <w:spacing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6</w:t>
      </w:r>
      <w:r>
        <w:rPr>
          <w:rFonts w:eastAsia="方正小标宋简体"/>
          <w:sz w:val="44"/>
          <w:szCs w:val="44"/>
        </w:rPr>
        <w:t>年东莞市重点领域研发项目—关键技术攻关项目申报指南</w:t>
      </w:r>
    </w:p>
    <w:p w14:paraId="1B993820">
      <w:pPr>
        <w:pStyle w:val="7"/>
        <w:spacing w:line="600" w:lineRule="exact"/>
        <w:ind w:firstLine="640"/>
        <w:rPr>
          <w:rFonts w:ascii="Times New Roman" w:hAnsi="Times New Roman"/>
        </w:rPr>
      </w:pPr>
    </w:p>
    <w:p w14:paraId="5DFE875A">
      <w:pPr>
        <w:autoSpaceDE w:val="0"/>
        <w:autoSpaceDN w:val="0"/>
        <w:spacing w:line="600" w:lineRule="exact"/>
        <w:ind w:firstLine="652" w:firstLineChars="200"/>
      </w:pPr>
      <w:r>
        <w:rPr>
          <w:rFonts w:eastAsia="仿宋_GB2312"/>
          <w:spacing w:val="3"/>
          <w:sz w:val="32"/>
          <w:szCs w:val="32"/>
          <w:lang w:val="zh-CN" w:bidi="zh-CN"/>
        </w:rPr>
        <w:t>根据《</w:t>
      </w:r>
      <w:r>
        <w:rPr>
          <w:rFonts w:eastAsia="仿宋_GB2312"/>
          <w:kern w:val="0"/>
          <w:sz w:val="32"/>
          <w:szCs w:val="32"/>
        </w:rPr>
        <w:t>东莞市重大科技项目实施办法</w:t>
      </w:r>
      <w:r>
        <w:rPr>
          <w:rFonts w:hint="eastAsia" w:eastAsia="仿宋_GB2312"/>
          <w:kern w:val="0"/>
          <w:sz w:val="32"/>
          <w:szCs w:val="32"/>
        </w:rPr>
        <w:t>（试行）</w:t>
      </w:r>
      <w:r>
        <w:rPr>
          <w:rFonts w:eastAsia="仿宋_GB2312"/>
          <w:spacing w:val="3"/>
          <w:sz w:val="32"/>
          <w:szCs w:val="32"/>
          <w:lang w:val="zh-CN" w:bidi="zh-CN"/>
        </w:rPr>
        <w:t>》（东科〔202</w:t>
      </w:r>
      <w:r>
        <w:rPr>
          <w:rFonts w:eastAsia="仿宋_GB2312"/>
          <w:spacing w:val="3"/>
          <w:sz w:val="32"/>
          <w:szCs w:val="32"/>
          <w:lang w:bidi="zh-CN"/>
        </w:rPr>
        <w:t>3</w:t>
      </w:r>
      <w:r>
        <w:rPr>
          <w:rFonts w:eastAsia="仿宋_GB2312"/>
          <w:spacing w:val="3"/>
          <w:sz w:val="32"/>
          <w:szCs w:val="32"/>
          <w:lang w:val="zh-CN" w:bidi="zh-CN"/>
        </w:rPr>
        <w:t>〕</w:t>
      </w:r>
      <w:r>
        <w:rPr>
          <w:rFonts w:hint="eastAsia" w:eastAsia="仿宋_GB2312"/>
          <w:spacing w:val="3"/>
          <w:sz w:val="32"/>
          <w:szCs w:val="32"/>
          <w:lang w:bidi="zh-CN"/>
        </w:rPr>
        <w:t>73</w:t>
      </w:r>
      <w:r>
        <w:rPr>
          <w:rFonts w:eastAsia="仿宋_GB2312"/>
          <w:spacing w:val="3"/>
          <w:sz w:val="32"/>
          <w:szCs w:val="32"/>
          <w:lang w:val="zh-CN" w:bidi="zh-CN"/>
        </w:rPr>
        <w:t>号），结合我市产业实际需求，</w:t>
      </w:r>
      <w:r>
        <w:rPr>
          <w:rFonts w:eastAsia="仿宋_GB2312"/>
          <w:spacing w:val="3"/>
          <w:sz w:val="32"/>
          <w:szCs w:val="32"/>
          <w:lang w:bidi="zh-CN"/>
        </w:rPr>
        <w:t>202</w:t>
      </w:r>
      <w:r>
        <w:rPr>
          <w:rFonts w:hint="eastAsia" w:eastAsia="仿宋_GB2312"/>
          <w:spacing w:val="3"/>
          <w:sz w:val="32"/>
          <w:szCs w:val="32"/>
          <w:lang w:bidi="zh-CN"/>
        </w:rPr>
        <w:t>6</w:t>
      </w:r>
      <w:r>
        <w:rPr>
          <w:rFonts w:eastAsia="仿宋_GB2312"/>
          <w:spacing w:val="3"/>
          <w:sz w:val="32"/>
          <w:szCs w:val="32"/>
          <w:lang w:bidi="zh-CN"/>
        </w:rPr>
        <w:t>年市重点领域研发项目—关键技术攻关项目申报指南如下：</w:t>
      </w:r>
    </w:p>
    <w:p w14:paraId="49A1C5B1">
      <w:pPr>
        <w:wordWrap w:val="0"/>
        <w:snapToGrid w:val="0"/>
        <w:spacing w:line="580" w:lineRule="exact"/>
        <w:ind w:firstLine="652" w:firstLineChars="200"/>
        <w:rPr>
          <w:lang w:val="zh-CN"/>
        </w:rPr>
      </w:pPr>
      <w:r>
        <w:rPr>
          <w:rFonts w:hint="eastAsia" w:eastAsia="黑体"/>
          <w:spacing w:val="3"/>
          <w:sz w:val="32"/>
          <w:szCs w:val="32"/>
          <w:lang w:bidi="zh-CN"/>
        </w:rPr>
        <w:t>一、</w:t>
      </w:r>
      <w:r>
        <w:rPr>
          <w:rFonts w:eastAsia="黑体"/>
          <w:spacing w:val="3"/>
          <w:sz w:val="32"/>
          <w:szCs w:val="32"/>
          <w:lang w:bidi="zh-CN"/>
        </w:rPr>
        <w:t>领域一：</w:t>
      </w:r>
      <w:r>
        <w:rPr>
          <w:rFonts w:eastAsia="黑体"/>
          <w:spacing w:val="3"/>
          <w:sz w:val="32"/>
          <w:szCs w:val="32"/>
          <w:lang w:val="zh-CN" w:bidi="zh-CN"/>
        </w:rPr>
        <w:t>新一代信息技术</w:t>
      </w:r>
      <w:r>
        <w:rPr>
          <w:rFonts w:eastAsia="黑体"/>
          <w:spacing w:val="3"/>
          <w:sz w:val="32"/>
          <w:szCs w:val="32"/>
          <w:lang w:bidi="zh-CN"/>
        </w:rPr>
        <w:t xml:space="preserve">  </w:t>
      </w:r>
      <w:r>
        <w:rPr>
          <w:rFonts w:hint="eastAsia" w:eastAsia="仿宋_GB2312"/>
          <w:spacing w:val="3"/>
          <w:sz w:val="32"/>
          <w:szCs w:val="32"/>
          <w:lang w:val="zh-CN" w:bidi="zh-CN"/>
        </w:rPr>
        <w:t>根据我市产业科技发展实际</w:t>
      </w:r>
      <w:r>
        <w:rPr>
          <w:rFonts w:eastAsia="仿宋_GB2312"/>
          <w:spacing w:val="3"/>
          <w:sz w:val="32"/>
          <w:szCs w:val="32"/>
          <w:lang w:val="zh-CN" w:bidi="zh-CN"/>
        </w:rPr>
        <w:t>，本领域重点部署芯片</w:t>
      </w:r>
      <w:r>
        <w:rPr>
          <w:rFonts w:hint="eastAsia" w:eastAsia="仿宋_GB2312"/>
          <w:spacing w:val="3"/>
          <w:sz w:val="32"/>
          <w:szCs w:val="32"/>
          <w:lang w:val="zh-CN" w:bidi="zh-CN"/>
        </w:rPr>
        <w:t>设计与制造</w:t>
      </w:r>
      <w:r>
        <w:rPr>
          <w:rFonts w:eastAsia="仿宋_GB2312"/>
          <w:spacing w:val="3"/>
          <w:sz w:val="32"/>
          <w:szCs w:val="32"/>
          <w:lang w:val="zh-CN" w:bidi="zh-CN"/>
        </w:rPr>
        <w:t>、</w:t>
      </w:r>
      <w:r>
        <w:rPr>
          <w:rFonts w:hint="eastAsia" w:eastAsia="仿宋_GB2312"/>
          <w:spacing w:val="3"/>
          <w:sz w:val="32"/>
          <w:szCs w:val="32"/>
          <w:lang w:val="zh-CN" w:bidi="zh-CN"/>
        </w:rPr>
        <w:t>网络安全</w:t>
      </w:r>
      <w:r>
        <w:rPr>
          <w:rFonts w:eastAsia="仿宋_GB2312"/>
          <w:spacing w:val="3"/>
          <w:sz w:val="32"/>
          <w:szCs w:val="32"/>
          <w:lang w:val="zh-CN" w:bidi="zh-CN"/>
        </w:rPr>
        <w:t>等</w:t>
      </w:r>
      <w:r>
        <w:rPr>
          <w:rFonts w:hint="eastAsia" w:eastAsia="仿宋_GB2312"/>
          <w:spacing w:val="3"/>
          <w:sz w:val="32"/>
          <w:szCs w:val="32"/>
          <w:lang w:val="en-US" w:bidi="zh-CN"/>
        </w:rPr>
        <w:t>2</w:t>
      </w:r>
      <w:r>
        <w:rPr>
          <w:rFonts w:eastAsia="仿宋_GB2312"/>
          <w:spacing w:val="3"/>
          <w:sz w:val="32"/>
          <w:szCs w:val="32"/>
          <w:lang w:val="zh-CN" w:bidi="zh-CN"/>
        </w:rPr>
        <w:t>个专题，共</w:t>
      </w:r>
      <w:r>
        <w:rPr>
          <w:rFonts w:hint="eastAsia" w:eastAsia="仿宋_GB2312"/>
          <w:spacing w:val="3"/>
          <w:sz w:val="32"/>
          <w:szCs w:val="32"/>
          <w:lang w:val="en-US" w:bidi="zh-CN"/>
        </w:rPr>
        <w:t>4</w:t>
      </w:r>
      <w:r>
        <w:rPr>
          <w:rFonts w:eastAsia="仿宋_GB2312"/>
          <w:spacing w:val="3"/>
          <w:sz w:val="32"/>
          <w:szCs w:val="32"/>
          <w:lang w:val="zh-CN" w:bidi="zh-CN"/>
        </w:rPr>
        <w:t>个研究支持方向。申报单位须拥有内设研发机构</w:t>
      </w:r>
      <w:r>
        <w:rPr>
          <w:rFonts w:hint="eastAsia" w:eastAsia="仿宋_GB2312"/>
          <w:spacing w:val="3"/>
          <w:sz w:val="32"/>
          <w:szCs w:val="32"/>
          <w:lang w:val="zh-CN" w:bidi="zh-CN"/>
        </w:rPr>
        <w:t>，</w:t>
      </w:r>
      <w:r>
        <w:rPr>
          <w:rFonts w:eastAsia="仿宋_GB2312"/>
          <w:spacing w:val="3"/>
          <w:sz w:val="32"/>
          <w:szCs w:val="32"/>
          <w:lang w:val="zh-CN" w:bidi="zh-CN"/>
        </w:rPr>
        <w:t>并建有独立完整研发经费</w:t>
      </w:r>
      <w:r>
        <w:rPr>
          <w:rFonts w:eastAsia="仿宋_GB2312"/>
          <w:spacing w:val="3"/>
          <w:kern w:val="0"/>
          <w:sz w:val="32"/>
          <w:szCs w:val="32"/>
          <w:lang w:val="zh-CN" w:bidi="zh-CN"/>
        </w:rPr>
        <w:t>专账的</w:t>
      </w:r>
      <w:r>
        <w:rPr>
          <w:rFonts w:hint="eastAsia" w:eastAsia="仿宋_GB2312"/>
          <w:spacing w:val="3"/>
          <w:kern w:val="0"/>
          <w:sz w:val="32"/>
          <w:szCs w:val="32"/>
          <w:lang w:val="zh-CN" w:bidi="zh-CN"/>
        </w:rPr>
        <w:t>企业</w:t>
      </w:r>
      <w:r>
        <w:rPr>
          <w:rFonts w:eastAsia="仿宋_GB2312"/>
          <w:spacing w:val="3"/>
          <w:kern w:val="0"/>
          <w:sz w:val="32"/>
          <w:szCs w:val="32"/>
          <w:lang w:val="zh-CN" w:bidi="zh-CN"/>
        </w:rPr>
        <w:t>。</w:t>
      </w:r>
    </w:p>
    <w:p w14:paraId="0137141A">
      <w:pPr>
        <w:snapToGrid w:val="0"/>
        <w:spacing w:line="600" w:lineRule="exact"/>
        <w:ind w:firstLine="643" w:firstLineChars="200"/>
        <w:rPr>
          <w:rFonts w:hint="eastAsia" w:eastAsia="楷体_GB2312"/>
          <w:b/>
          <w:bCs w:val="0"/>
          <w:color w:val="000000" w:themeColor="text1"/>
          <w:sz w:val="32"/>
          <w:szCs w:val="32"/>
          <w:lang w:eastAsia="zh-CN"/>
          <w14:textFill>
            <w14:solidFill>
              <w14:schemeClr w14:val="tx1"/>
            </w14:solidFill>
          </w14:textFill>
        </w:rPr>
      </w:pPr>
      <w:r>
        <w:rPr>
          <w:rFonts w:hint="eastAsia" w:eastAsia="楷体_GB2312"/>
          <w:b/>
          <w:bCs w:val="0"/>
          <w:color w:val="000000" w:themeColor="text1"/>
          <w:sz w:val="32"/>
          <w:szCs w:val="32"/>
          <w:lang w:eastAsia="zh-CN"/>
          <w14:textFill>
            <w14:solidFill>
              <w14:schemeClr w14:val="tx1"/>
            </w14:solidFill>
          </w14:textFill>
        </w:rPr>
        <w:t>专题一：市镇联动专题</w:t>
      </w:r>
    </w:p>
    <w:p w14:paraId="6FEB0754">
      <w:pPr>
        <w:snapToGrid w:val="0"/>
        <w:spacing w:line="600" w:lineRule="exact"/>
        <w:ind w:firstLine="640" w:firstLineChars="200"/>
        <w:rPr>
          <w:rFonts w:eastAsia="楷体_GB2312"/>
          <w:bCs/>
          <w:color w:val="000000" w:themeColor="text1"/>
          <w:sz w:val="32"/>
          <w:szCs w:val="32"/>
          <w14:textFill>
            <w14:solidFill>
              <w14:schemeClr w14:val="tx1"/>
            </w14:solidFill>
          </w14:textFill>
        </w:rPr>
      </w:pPr>
      <w:r>
        <w:rPr>
          <w:rFonts w:eastAsia="楷体_GB2312"/>
          <w:bCs/>
          <w:color w:val="000000" w:themeColor="text1"/>
          <w:sz w:val="32"/>
          <w:szCs w:val="32"/>
          <w14:textFill>
            <w14:solidFill>
              <w14:schemeClr w14:val="tx1"/>
            </w14:solidFill>
          </w14:textFill>
        </w:rPr>
        <w:t>支持方向：</w:t>
      </w:r>
      <w:r>
        <w:rPr>
          <w:rFonts w:hint="eastAsia" w:eastAsia="楷体_GB2312"/>
          <w:bCs/>
          <w:color w:val="000000" w:themeColor="text1"/>
          <w:sz w:val="32"/>
          <w:szCs w:val="32"/>
          <w14:textFill>
            <w14:solidFill>
              <w14:schemeClr w14:val="tx1"/>
            </w14:solidFill>
          </w14:textFill>
        </w:rPr>
        <w:t>超高清智能超广角成像模组关键技术研究及产业化</w:t>
      </w:r>
    </w:p>
    <w:p w14:paraId="73ECC8E0">
      <w:pPr>
        <w:pStyle w:val="2"/>
        <w:spacing w:line="600" w:lineRule="exact"/>
        <w:ind w:right="-25" w:firstLine="655" w:firstLineChars="200"/>
        <w:rPr>
          <w:color w:val="000000" w:themeColor="text1"/>
          <w:spacing w:val="3"/>
          <w:sz w:val="32"/>
          <w:szCs w:val="32"/>
          <w:lang w:bidi="zh-CN"/>
          <w14:textFill>
            <w14:solidFill>
              <w14:schemeClr w14:val="tx1"/>
            </w14:solidFill>
          </w14:textFill>
        </w:rPr>
      </w:pPr>
      <w:r>
        <w:rPr>
          <w:rFonts w:ascii="Times New Roman" w:hAnsi="Times New Roman"/>
          <w:b/>
          <w:bCs/>
          <w:color w:val="000000" w:themeColor="text1"/>
          <w:spacing w:val="3"/>
          <w:sz w:val="32"/>
          <w:szCs w:val="32"/>
          <w:lang w:val="zh-CN" w:bidi="zh-CN"/>
          <w14:textFill>
            <w14:solidFill>
              <w14:schemeClr w14:val="tx1"/>
            </w14:solidFill>
          </w14:textFill>
        </w:rPr>
        <w:t>（一）研究内容：</w:t>
      </w:r>
      <w:r>
        <w:rPr>
          <w:rFonts w:hint="eastAsia"/>
          <w:color w:val="000000" w:themeColor="text1"/>
          <w:spacing w:val="3"/>
          <w:sz w:val="32"/>
          <w:szCs w:val="32"/>
          <w:lang w:bidi="zh-CN"/>
          <w14:textFill>
            <w14:solidFill>
              <w14:schemeClr w14:val="tx1"/>
            </w14:solidFill>
          </w14:textFill>
        </w:rPr>
        <w:t>研发一款高性能48MP超小型图像传感器模组，具备</w:t>
      </w:r>
      <w:r>
        <w:rPr>
          <w:rFonts w:hint="default" w:ascii="Times New Roman" w:hAnsi="Times New Roman"/>
          <w:color w:val="000000" w:themeColor="text1"/>
          <w:spacing w:val="3"/>
          <w:sz w:val="32"/>
          <w:szCs w:val="32"/>
          <w:lang w:bidi="zh-CN"/>
          <w14:textFill>
            <w14:solidFill>
              <w14:schemeClr w14:val="tx1"/>
            </w14:solidFill>
          </w14:textFill>
        </w:rPr>
        <w:t>0.7</w:t>
      </w:r>
      <w:r>
        <w:rPr>
          <w:rFonts w:hint="eastAsia"/>
          <w:color w:val="000000" w:themeColor="text1"/>
          <w:spacing w:val="3"/>
          <w:sz w:val="32"/>
          <w:szCs w:val="32"/>
          <w:lang w:bidi="zh-CN"/>
          <w14:textFill>
            <w14:solidFill>
              <w14:schemeClr w14:val="tx1"/>
            </w14:solidFill>
          </w14:textFill>
        </w:rPr>
        <w:t>μm像素尺寸、</w:t>
      </w:r>
      <w:r>
        <w:rPr>
          <w:rFonts w:hint="default" w:ascii="Times New Roman" w:hAnsi="Times New Roman"/>
          <w:color w:val="000000" w:themeColor="text1"/>
          <w:spacing w:val="3"/>
          <w:sz w:val="32"/>
          <w:szCs w:val="32"/>
          <w:lang w:bidi="zh-CN"/>
          <w14:textFill>
            <w14:solidFill>
              <w14:schemeClr w14:val="tx1"/>
            </w14:solidFill>
          </w14:textFill>
        </w:rPr>
        <w:t>1/2</w:t>
      </w:r>
      <w:r>
        <w:rPr>
          <w:rFonts w:hint="eastAsia"/>
          <w:color w:val="000000" w:themeColor="text1"/>
          <w:spacing w:val="3"/>
          <w:sz w:val="32"/>
          <w:szCs w:val="32"/>
          <w:lang w:bidi="zh-CN"/>
          <w14:textFill>
            <w14:solidFill>
              <w14:schemeClr w14:val="tx1"/>
            </w14:solidFill>
          </w14:textFill>
        </w:rPr>
        <w:t>英寸光学格式及</w:t>
      </w:r>
      <w:r>
        <w:rPr>
          <w:rFonts w:hint="default" w:ascii="Times New Roman" w:hAnsi="Times New Roman"/>
          <w:color w:val="000000" w:themeColor="text1"/>
          <w:spacing w:val="3"/>
          <w:sz w:val="32"/>
          <w:szCs w:val="32"/>
          <w:lang w:bidi="zh-CN"/>
          <w14:textFill>
            <w14:solidFill>
              <w14:schemeClr w14:val="tx1"/>
            </w14:solidFill>
          </w14:textFill>
        </w:rPr>
        <w:t>120°</w:t>
      </w:r>
      <w:r>
        <w:rPr>
          <w:rFonts w:hint="eastAsia"/>
          <w:color w:val="000000" w:themeColor="text1"/>
          <w:spacing w:val="3"/>
          <w:sz w:val="32"/>
          <w:szCs w:val="32"/>
          <w:lang w:bidi="zh-CN"/>
          <w14:textFill>
            <w14:solidFill>
              <w14:schemeClr w14:val="tx1"/>
            </w14:solidFill>
          </w14:textFill>
        </w:rPr>
        <w:t>超广角镜头，</w:t>
      </w:r>
      <w:r>
        <w:rPr>
          <w:rFonts w:hint="eastAsia" w:ascii="Times New Roman" w:hAnsi="Times New Roman"/>
          <w:color w:val="000000" w:themeColor="text1"/>
          <w:spacing w:val="3"/>
          <w:sz w:val="32"/>
          <w:szCs w:val="32"/>
          <w:lang w:bidi="zh-CN"/>
          <w14:textFill>
            <w14:solidFill>
              <w14:schemeClr w14:val="tx1"/>
            </w14:solidFill>
          </w14:textFill>
        </w:rPr>
        <w:t>突破高分辨率传感器集成、低功耗高速数据传输（LPDP-C接口）及微型化光学系统设计等关键技术；研究开发国产高端图像传感器在超小像素尺寸（0.7μm）、高分辨率（48MP）及高速数据传输（9.6GHz LPDP-C）技术；应用于智能手机、AR/VR设备等领域，填补国内超广角成像模组技术空白。</w:t>
      </w:r>
    </w:p>
    <w:p w14:paraId="49891D47">
      <w:pPr>
        <w:autoSpaceDE w:val="0"/>
        <w:autoSpaceDN w:val="0"/>
        <w:snapToGrid w:val="0"/>
        <w:spacing w:line="600" w:lineRule="exact"/>
        <w:ind w:firstLine="655" w:firstLineChars="200"/>
        <w:rPr>
          <w:rFonts w:eastAsia="仿宋_GB2312"/>
          <w:b/>
          <w:bCs/>
          <w:color w:val="000000" w:themeColor="text1"/>
          <w:spacing w:val="3"/>
          <w:sz w:val="32"/>
          <w:szCs w:val="32"/>
          <w:lang w:val="zh-CN" w:bidi="zh-CN"/>
          <w14:textFill>
            <w14:solidFill>
              <w14:schemeClr w14:val="tx1"/>
            </w14:solidFill>
          </w14:textFill>
        </w:rPr>
      </w:pPr>
      <w:r>
        <w:rPr>
          <w:rFonts w:eastAsia="仿宋_GB2312"/>
          <w:b/>
          <w:bCs/>
          <w:color w:val="000000" w:themeColor="text1"/>
          <w:spacing w:val="3"/>
          <w:sz w:val="32"/>
          <w:szCs w:val="32"/>
          <w:lang w:val="zh-CN" w:bidi="zh-CN"/>
          <w14:textFill>
            <w14:solidFill>
              <w14:schemeClr w14:val="tx1"/>
            </w14:solidFill>
          </w14:textFill>
        </w:rPr>
        <w:t>（二）考核指标</w:t>
      </w:r>
    </w:p>
    <w:p w14:paraId="1C9A64AC">
      <w:pPr>
        <w:pStyle w:val="3"/>
        <w:spacing w:line="600" w:lineRule="exact"/>
        <w:ind w:firstLine="643"/>
        <w:rPr>
          <w:rFonts w:hint="default" w:ascii="Times New Roman" w:hAnsi="Times New Roman" w:eastAsia="仿宋_GB2312" w:cs="Times New Roman"/>
          <w:color w:val="000000" w:themeColor="text1"/>
          <w:kern w:val="2"/>
          <w:sz w:val="32"/>
          <w:szCs w:val="32"/>
          <w:lang w:bidi="zh-CN"/>
          <w14:textFill>
            <w14:solidFill>
              <w14:schemeClr w14:val="tx1"/>
            </w14:solidFill>
          </w14:textFill>
        </w:rPr>
      </w:pPr>
      <w:r>
        <w:rPr>
          <w:rFonts w:ascii="Times New Roman" w:eastAsia="仿宋_GB2312"/>
          <w:b/>
          <w:bCs/>
          <w:color w:val="000000" w:themeColor="text1"/>
          <w:kern w:val="2"/>
          <w:sz w:val="32"/>
          <w:szCs w:val="32"/>
          <w:lang w:bidi="zh-CN"/>
          <w14:textFill>
            <w14:solidFill>
              <w14:schemeClr w14:val="tx1"/>
            </w14:solidFill>
          </w14:textFill>
        </w:rPr>
        <w:t>1</w:t>
      </w:r>
      <w:r>
        <w:rPr>
          <w:rFonts w:hint="eastAsia" w:ascii="Times New Roman" w:eastAsia="仿宋_GB2312"/>
          <w:b/>
          <w:bCs/>
          <w:color w:val="000000" w:themeColor="text1"/>
          <w:kern w:val="2"/>
          <w:sz w:val="32"/>
          <w:szCs w:val="32"/>
          <w:lang w:val="en-US" w:bidi="zh-CN"/>
          <w14:textFill>
            <w14:solidFill>
              <w14:schemeClr w14:val="tx1"/>
            </w14:solidFill>
          </w14:textFill>
        </w:rPr>
        <w:t xml:space="preserve">. </w:t>
      </w:r>
      <w:r>
        <w:rPr>
          <w:rFonts w:ascii="Times New Roman" w:eastAsia="仿宋_GB2312"/>
          <w:b/>
          <w:bCs/>
          <w:color w:val="000000" w:themeColor="text1"/>
          <w:kern w:val="2"/>
          <w:sz w:val="32"/>
          <w:szCs w:val="32"/>
          <w:lang w:bidi="zh-CN"/>
          <w14:textFill>
            <w14:solidFill>
              <w14:schemeClr w14:val="tx1"/>
            </w14:solidFill>
          </w14:textFill>
        </w:rPr>
        <w:t>技术指标：</w:t>
      </w:r>
      <w:r>
        <w:rPr>
          <w:rFonts w:hint="eastAsia" w:ascii="Times New Roman" w:hAnsi="Times New Roman" w:eastAsia="仿宋_GB2312" w:cs="Times New Roman"/>
          <w:color w:val="000000" w:themeColor="text1"/>
          <w:kern w:val="2"/>
          <w:sz w:val="32"/>
          <w:szCs w:val="32"/>
          <w:lang w:bidi="zh-CN"/>
          <w14:textFill>
            <w14:solidFill>
              <w14:schemeClr w14:val="tx1"/>
            </w14:solidFill>
          </w14:textFill>
        </w:rPr>
        <w:t>（1）采用超小像素与高分辨率集成技术，在1/2英寸尺寸下实现48MP分辨率；（2）采用高速低功耗接口技术，搭载3通道LPDP-C接口（9.6GHz/通道），支持4K/120fps或8K/60fps视频流传输，功耗降低30%；（3）采用微型化光学设计，在120°广角下实现边缘畸变＜1.5%；（4）性能指标要求：可支持高速连拍或高帧率视频（如慢动作录制）；适用于运动追踪、人脸识别或AR/VR等；适合智能手机、无人机或车载摄像头等空间受限的设备。</w:t>
      </w:r>
    </w:p>
    <w:p w14:paraId="706F73B5">
      <w:pPr>
        <w:pStyle w:val="3"/>
        <w:spacing w:line="600" w:lineRule="exact"/>
        <w:ind w:firstLine="643"/>
        <w:rPr>
          <w:rFonts w:ascii="Times New Roman" w:eastAsia="仿宋_GB2312"/>
          <w:b/>
          <w:bCs/>
          <w:color w:val="000000" w:themeColor="text1"/>
          <w:kern w:val="2"/>
          <w:sz w:val="32"/>
          <w:szCs w:val="32"/>
          <w:lang w:bidi="zh-CN"/>
          <w14:textFill>
            <w14:solidFill>
              <w14:schemeClr w14:val="tx1"/>
            </w14:solidFill>
          </w14:textFill>
        </w:rPr>
      </w:pPr>
      <w:r>
        <w:rPr>
          <w:rFonts w:ascii="Times New Roman" w:eastAsia="仿宋_GB2312"/>
          <w:b/>
          <w:bCs/>
          <w:color w:val="000000" w:themeColor="text1"/>
          <w:kern w:val="2"/>
          <w:sz w:val="32"/>
          <w:szCs w:val="32"/>
          <w:lang w:bidi="zh-CN"/>
          <w14:textFill>
            <w14:solidFill>
              <w14:schemeClr w14:val="tx1"/>
            </w14:solidFill>
          </w14:textFill>
        </w:rPr>
        <w:t>2</w:t>
      </w:r>
      <w:r>
        <w:rPr>
          <w:rFonts w:hint="eastAsia" w:ascii="Times New Roman" w:eastAsia="仿宋_GB2312"/>
          <w:b/>
          <w:bCs/>
          <w:color w:val="000000" w:themeColor="text1"/>
          <w:kern w:val="2"/>
          <w:sz w:val="32"/>
          <w:szCs w:val="32"/>
          <w:lang w:val="en-US" w:bidi="zh-CN"/>
          <w14:textFill>
            <w14:solidFill>
              <w14:schemeClr w14:val="tx1"/>
            </w14:solidFill>
          </w14:textFill>
        </w:rPr>
        <w:t xml:space="preserve">. </w:t>
      </w:r>
      <w:r>
        <w:rPr>
          <w:rFonts w:ascii="Times New Roman" w:eastAsia="仿宋_GB2312"/>
          <w:b/>
          <w:bCs/>
          <w:color w:val="000000" w:themeColor="text1"/>
          <w:kern w:val="2"/>
          <w:sz w:val="32"/>
          <w:szCs w:val="32"/>
          <w:lang w:bidi="zh-CN"/>
          <w14:textFill>
            <w14:solidFill>
              <w14:schemeClr w14:val="tx1"/>
            </w14:solidFill>
          </w14:textFill>
        </w:rPr>
        <w:t>成果指标：</w:t>
      </w:r>
      <w:r>
        <w:rPr>
          <w:rFonts w:ascii="Times New Roman" w:eastAsia="仿宋_GB2312"/>
          <w:color w:val="000000" w:themeColor="text1"/>
          <w:sz w:val="32"/>
          <w:szCs w:val="32"/>
          <w14:textFill>
            <w14:solidFill>
              <w14:schemeClr w14:val="tx1"/>
            </w14:solidFill>
          </w14:textFill>
        </w:rPr>
        <w:t>申请并进入实审阶段</w:t>
      </w:r>
      <w:r>
        <w:rPr>
          <w:rFonts w:ascii="Times New Roman" w:eastAsia="仿宋_GB2312"/>
          <w:color w:val="000000" w:themeColor="text1"/>
          <w:sz w:val="32"/>
          <w:szCs w:val="32"/>
          <w:lang w:bidi="zh-CN"/>
          <w14:textFill>
            <w14:solidFill>
              <w14:schemeClr w14:val="tx1"/>
            </w14:solidFill>
          </w14:textFill>
        </w:rPr>
        <w:t>发明专利不少于5件。</w:t>
      </w:r>
    </w:p>
    <w:p w14:paraId="09FF33EA">
      <w:pPr>
        <w:pStyle w:val="3"/>
        <w:spacing w:line="600" w:lineRule="exact"/>
        <w:ind w:firstLine="643"/>
        <w:rPr>
          <w:rFonts w:ascii="Times New Roman" w:eastAsia="仿宋_GB2312"/>
          <w:color w:val="000000" w:themeColor="text1"/>
          <w:sz w:val="32"/>
          <w:szCs w:val="32"/>
          <w:lang w:bidi="zh-CN"/>
          <w14:textFill>
            <w14:solidFill>
              <w14:schemeClr w14:val="tx1"/>
            </w14:solidFill>
          </w14:textFill>
        </w:rPr>
      </w:pPr>
      <w:r>
        <w:rPr>
          <w:rFonts w:ascii="Times New Roman" w:eastAsia="仿宋_GB2312"/>
          <w:b/>
          <w:bCs/>
          <w:color w:val="000000" w:themeColor="text1"/>
          <w:kern w:val="2"/>
          <w:sz w:val="32"/>
          <w:szCs w:val="32"/>
          <w:lang w:bidi="zh-CN"/>
          <w14:textFill>
            <w14:solidFill>
              <w14:schemeClr w14:val="tx1"/>
            </w14:solidFill>
          </w14:textFill>
        </w:rPr>
        <w:t>3</w:t>
      </w:r>
      <w:r>
        <w:rPr>
          <w:rFonts w:hint="eastAsia" w:ascii="Times New Roman" w:eastAsia="仿宋_GB2312"/>
          <w:b/>
          <w:bCs/>
          <w:color w:val="000000" w:themeColor="text1"/>
          <w:kern w:val="2"/>
          <w:sz w:val="32"/>
          <w:szCs w:val="32"/>
          <w:lang w:val="en-US" w:bidi="zh-CN"/>
          <w14:textFill>
            <w14:solidFill>
              <w14:schemeClr w14:val="tx1"/>
            </w14:solidFill>
          </w14:textFill>
        </w:rPr>
        <w:t xml:space="preserve">. </w:t>
      </w:r>
      <w:r>
        <w:rPr>
          <w:rFonts w:ascii="Times New Roman" w:eastAsia="仿宋_GB2312"/>
          <w:b/>
          <w:bCs/>
          <w:color w:val="000000" w:themeColor="text1"/>
          <w:kern w:val="2"/>
          <w:sz w:val="32"/>
          <w:szCs w:val="32"/>
          <w:lang w:bidi="zh-CN"/>
          <w14:textFill>
            <w14:solidFill>
              <w14:schemeClr w14:val="tx1"/>
            </w14:solidFill>
          </w14:textFill>
        </w:rPr>
        <w:t>产业化指标：</w:t>
      </w:r>
      <w:r>
        <w:rPr>
          <w:rFonts w:ascii="Times New Roman" w:eastAsia="仿宋_GB2312"/>
          <w:color w:val="000000" w:themeColor="text1"/>
          <w:kern w:val="2"/>
          <w:sz w:val="32"/>
          <w:szCs w:val="32"/>
          <w14:textFill>
            <w14:solidFill>
              <w14:schemeClr w14:val="tx1"/>
            </w14:solidFill>
          </w14:textFill>
        </w:rPr>
        <w:t>项目实施带来新增销售收入</w:t>
      </w:r>
      <w:r>
        <w:rPr>
          <w:rFonts w:ascii="Times New Roman" w:eastAsia="仿宋_GB2312"/>
          <w:color w:val="000000" w:themeColor="text1"/>
          <w:sz w:val="32"/>
          <w:szCs w:val="32"/>
          <w14:textFill>
            <w14:solidFill>
              <w14:schemeClr w14:val="tx1"/>
            </w14:solidFill>
          </w14:textFill>
        </w:rPr>
        <w:t>（含技术服务、转让、咨询等）</w:t>
      </w:r>
      <w:r>
        <w:rPr>
          <w:rFonts w:ascii="Times New Roman" w:eastAsia="仿宋_GB2312"/>
          <w:color w:val="000000" w:themeColor="text1"/>
          <w:kern w:val="2"/>
          <w:sz w:val="32"/>
          <w:szCs w:val="32"/>
          <w14:textFill>
            <w14:solidFill>
              <w14:schemeClr w14:val="tx1"/>
            </w14:solidFill>
          </w14:textFill>
        </w:rPr>
        <w:t>不少于</w:t>
      </w:r>
      <w:r>
        <w:rPr>
          <w:rFonts w:hint="eastAsia" w:ascii="Times New Roman" w:eastAsia="仿宋_GB2312"/>
          <w:color w:val="000000" w:themeColor="text1"/>
          <w:sz w:val="32"/>
          <w:szCs w:val="32"/>
          <w:lang w:val="en-US" w:bidi="zh-CN"/>
          <w14:textFill>
            <w14:solidFill>
              <w14:schemeClr w14:val="tx1"/>
            </w14:solidFill>
          </w14:textFill>
        </w:rPr>
        <w:t>5</w:t>
      </w:r>
      <w:r>
        <w:rPr>
          <w:rFonts w:ascii="Times New Roman" w:eastAsia="仿宋_GB2312"/>
          <w:color w:val="000000" w:themeColor="text1"/>
          <w:sz w:val="32"/>
          <w:szCs w:val="32"/>
          <w:lang w:bidi="zh-CN"/>
          <w14:textFill>
            <w14:solidFill>
              <w14:schemeClr w14:val="tx1"/>
            </w14:solidFill>
          </w14:textFill>
        </w:rPr>
        <w:t>000万元。</w:t>
      </w:r>
    </w:p>
    <w:p w14:paraId="1BD2F75E">
      <w:pPr>
        <w:pStyle w:val="3"/>
        <w:spacing w:line="600" w:lineRule="exact"/>
        <w:ind w:firstLine="643"/>
        <w:rPr>
          <w:rFonts w:hint="default" w:ascii="Times New Roman" w:eastAsia="仿宋_GB2312"/>
          <w:b w:val="0"/>
          <w:bCs w:val="0"/>
          <w:color w:val="000000" w:themeColor="text1"/>
          <w:sz w:val="32"/>
          <w:szCs w:val="32"/>
          <w:lang w:val="en-US" w:bidi="zh-CN"/>
          <w14:textFill>
            <w14:solidFill>
              <w14:schemeClr w14:val="tx1"/>
            </w14:solidFill>
          </w14:textFill>
        </w:rPr>
      </w:pPr>
      <w:r>
        <w:rPr>
          <w:rFonts w:hint="eastAsia" w:ascii="Times New Roman" w:eastAsia="仿宋_GB2312"/>
          <w:b/>
          <w:bCs/>
          <w:color w:val="000000" w:themeColor="text1"/>
          <w:sz w:val="32"/>
          <w:szCs w:val="32"/>
          <w:lang w:val="en-US" w:bidi="zh-CN"/>
          <w14:textFill>
            <w14:solidFill>
              <w14:schemeClr w14:val="tx1"/>
            </w14:solidFill>
          </w14:textFill>
        </w:rPr>
        <w:t>4. 申报要求：</w:t>
      </w:r>
      <w:r>
        <w:rPr>
          <w:rFonts w:hint="eastAsia" w:ascii="Times New Roman" w:eastAsia="仿宋_GB2312"/>
          <w:b w:val="0"/>
          <w:bCs w:val="0"/>
          <w:color w:val="000000" w:themeColor="text1"/>
          <w:sz w:val="32"/>
          <w:szCs w:val="32"/>
          <w:lang w:val="en-US" w:bidi="zh-CN"/>
          <w14:textFill>
            <w14:solidFill>
              <w14:schemeClr w14:val="tx1"/>
            </w14:solidFill>
          </w14:textFill>
        </w:rPr>
        <w:t>与寮步镇联动实施，由寮步镇组织相关企业牵头申报，资助额度不超过300万元/项，寮步镇按市财政资助金额1:1配套。</w:t>
      </w:r>
    </w:p>
    <w:p w14:paraId="4AAED73C">
      <w:pPr>
        <w:snapToGrid w:val="0"/>
        <w:spacing w:line="600" w:lineRule="exact"/>
        <w:ind w:firstLine="643" w:firstLineChars="200"/>
        <w:rPr>
          <w:rFonts w:eastAsia="楷体_GB2312"/>
          <w:b/>
          <w:bCs w:val="0"/>
          <w:color w:val="000000" w:themeColor="text1"/>
          <w:sz w:val="32"/>
          <w:szCs w:val="32"/>
          <w14:textFill>
            <w14:solidFill>
              <w14:schemeClr w14:val="tx1"/>
            </w14:solidFill>
          </w14:textFill>
        </w:rPr>
      </w:pPr>
      <w:r>
        <w:rPr>
          <w:rFonts w:eastAsia="楷体_GB2312"/>
          <w:b/>
          <w:bCs w:val="0"/>
          <w:sz w:val="32"/>
          <w:szCs w:val="32"/>
        </w:rPr>
        <w:t>专题</w:t>
      </w:r>
      <w:r>
        <w:rPr>
          <w:rFonts w:hint="eastAsia" w:eastAsia="楷体_GB2312"/>
          <w:b/>
          <w:bCs w:val="0"/>
          <w:sz w:val="32"/>
          <w:szCs w:val="32"/>
          <w:lang w:eastAsia="zh-CN"/>
        </w:rPr>
        <w:t>二</w:t>
      </w:r>
      <w:r>
        <w:rPr>
          <w:rFonts w:eastAsia="楷体_GB2312"/>
          <w:b/>
          <w:bCs w:val="0"/>
          <w:color w:val="000000" w:themeColor="text1"/>
          <w:sz w:val="32"/>
          <w:szCs w:val="32"/>
          <w14:textFill>
            <w14:solidFill>
              <w14:schemeClr w14:val="tx1"/>
            </w14:solidFill>
          </w14:textFill>
        </w:rPr>
        <w:t>：芯片</w:t>
      </w:r>
      <w:r>
        <w:rPr>
          <w:rFonts w:hint="eastAsia" w:eastAsia="楷体_GB2312"/>
          <w:b/>
          <w:bCs w:val="0"/>
          <w:color w:val="000000" w:themeColor="text1"/>
          <w:sz w:val="32"/>
          <w:szCs w:val="32"/>
          <w14:textFill>
            <w14:solidFill>
              <w14:schemeClr w14:val="tx1"/>
            </w14:solidFill>
          </w14:textFill>
        </w:rPr>
        <w:t>设计与制造</w:t>
      </w:r>
    </w:p>
    <w:p w14:paraId="1476B762">
      <w:pPr>
        <w:snapToGrid w:val="0"/>
        <w:spacing w:line="600" w:lineRule="exact"/>
        <w:ind w:firstLine="640" w:firstLineChars="200"/>
        <w:rPr>
          <w:rFonts w:eastAsia="楷体_GB2312"/>
          <w:bCs/>
          <w:sz w:val="32"/>
          <w:szCs w:val="32"/>
        </w:rPr>
      </w:pPr>
      <w:r>
        <w:rPr>
          <w:rFonts w:eastAsia="楷体_GB2312"/>
          <w:bCs/>
          <w:sz w:val="32"/>
          <w:szCs w:val="32"/>
        </w:rPr>
        <w:t>支持方向</w:t>
      </w:r>
      <w:r>
        <w:rPr>
          <w:rFonts w:hint="eastAsia" w:eastAsia="楷体_GB2312"/>
          <w:bCs/>
          <w:sz w:val="32"/>
          <w:szCs w:val="32"/>
          <w:lang w:eastAsia="zh-CN"/>
        </w:rPr>
        <w:t>一</w:t>
      </w:r>
      <w:r>
        <w:rPr>
          <w:rFonts w:eastAsia="楷体_GB2312"/>
          <w:bCs/>
          <w:sz w:val="32"/>
          <w:szCs w:val="32"/>
        </w:rPr>
        <w:t>：</w:t>
      </w:r>
      <w:r>
        <w:rPr>
          <w:rFonts w:hint="eastAsia" w:eastAsia="楷体_GB2312"/>
          <w:bCs/>
          <w:sz w:val="32"/>
          <w:szCs w:val="32"/>
        </w:rPr>
        <w:t>应用于光刻机的响应</w:t>
      </w:r>
      <w:r>
        <w:rPr>
          <w:rFonts w:eastAsia="楷体_GB2312"/>
          <w:bCs/>
          <w:sz w:val="32"/>
          <w:szCs w:val="32"/>
        </w:rPr>
        <w:t>平面运动传感器的关键技术研发及产业化</w:t>
      </w:r>
    </w:p>
    <w:p w14:paraId="09809AA1">
      <w:pPr>
        <w:pStyle w:val="2"/>
        <w:spacing w:line="600" w:lineRule="exact"/>
        <w:ind w:right="0" w:rightChars="0" w:firstLine="655" w:firstLineChars="200"/>
      </w:pPr>
      <w:r>
        <w:rPr>
          <w:rFonts w:ascii="Times New Roman" w:hAnsi="Times New Roman"/>
          <w:b/>
          <w:bCs/>
          <w:spacing w:val="3"/>
          <w:sz w:val="32"/>
          <w:szCs w:val="32"/>
          <w:lang w:val="zh-CN" w:bidi="zh-CN"/>
        </w:rPr>
        <w:t>（一）研究内容：</w:t>
      </w:r>
      <w:r>
        <w:rPr>
          <w:rFonts w:ascii="Times New Roman" w:hAnsi="Times New Roman" w:eastAsia="仿宋_GB2312" w:cs="Times New Roman"/>
          <w:bCs/>
          <w:spacing w:val="0"/>
          <w:kern w:val="2"/>
          <w:sz w:val="32"/>
          <w:szCs w:val="32"/>
          <w:lang w:val="en-US" w:eastAsia="zh-CN" w:bidi="zh-CN"/>
        </w:rPr>
        <w:t>1</w:t>
      </w:r>
      <w:r>
        <w:rPr>
          <w:rFonts w:hint="eastAsia" w:ascii="Times New Roman" w:hAnsi="Times New Roman" w:cs="Times New Roman"/>
          <w:bCs/>
          <w:spacing w:val="0"/>
          <w:kern w:val="2"/>
          <w:sz w:val="32"/>
          <w:szCs w:val="32"/>
          <w:lang w:val="en-US" w:eastAsia="zh-CN" w:bidi="zh-CN"/>
        </w:rPr>
        <w:t xml:space="preserve">. </w:t>
      </w:r>
      <w:r>
        <w:rPr>
          <w:rFonts w:ascii="Times New Roman" w:hAnsi="Times New Roman" w:eastAsia="仿宋_GB2312" w:cs="Times New Roman"/>
          <w:bCs/>
          <w:spacing w:val="0"/>
          <w:kern w:val="2"/>
          <w:sz w:val="32"/>
          <w:szCs w:val="32"/>
          <w:lang w:val="en-US" w:eastAsia="zh-CN" w:bidi="zh-CN"/>
        </w:rPr>
        <w:t>设计支持二维平面运动的电容传感器图案、PCB布线、信号放大与采样，实现对X、Y双轴运动位移的解耦检测；2</w:t>
      </w:r>
      <w:r>
        <w:rPr>
          <w:rFonts w:hint="eastAsia" w:ascii="Times New Roman" w:hAnsi="Times New Roman" w:cs="Times New Roman"/>
          <w:bCs/>
          <w:spacing w:val="0"/>
          <w:kern w:val="2"/>
          <w:sz w:val="32"/>
          <w:szCs w:val="32"/>
          <w:lang w:val="en-US" w:eastAsia="zh-CN" w:bidi="zh-CN"/>
        </w:rPr>
        <w:t xml:space="preserve">. </w:t>
      </w:r>
      <w:r>
        <w:rPr>
          <w:rFonts w:ascii="Times New Roman" w:hAnsi="Times New Roman" w:eastAsia="仿宋_GB2312" w:cs="Times New Roman"/>
          <w:bCs/>
          <w:spacing w:val="0"/>
          <w:kern w:val="2"/>
          <w:sz w:val="32"/>
          <w:szCs w:val="32"/>
          <w:lang w:val="en-US" w:eastAsia="zh-CN" w:bidi="zh-CN"/>
        </w:rPr>
        <w:t>研究双频混合的相位调制与解调技术，达到X、Y双轴信号互不干扰的目标；3</w:t>
      </w:r>
      <w:r>
        <w:rPr>
          <w:rFonts w:hint="eastAsia" w:ascii="Times New Roman" w:hAnsi="Times New Roman" w:cs="Times New Roman"/>
          <w:bCs/>
          <w:spacing w:val="0"/>
          <w:kern w:val="2"/>
          <w:sz w:val="32"/>
          <w:szCs w:val="32"/>
          <w:lang w:val="en-US" w:eastAsia="zh-CN" w:bidi="zh-CN"/>
        </w:rPr>
        <w:t xml:space="preserve">. </w:t>
      </w:r>
      <w:r>
        <w:rPr>
          <w:rFonts w:ascii="Times New Roman" w:hAnsi="Times New Roman" w:eastAsia="仿宋_GB2312" w:cs="Times New Roman"/>
          <w:bCs/>
          <w:spacing w:val="0"/>
          <w:kern w:val="2"/>
          <w:sz w:val="32"/>
          <w:szCs w:val="32"/>
          <w:lang w:val="en-US" w:eastAsia="zh-CN" w:bidi="zh-CN"/>
        </w:rPr>
        <w:t>开发高速并行的FPGA算法，实现高动态响应和高精度的双轴位移输出及通讯功能。4</w:t>
      </w:r>
      <w:r>
        <w:rPr>
          <w:rFonts w:hint="eastAsia" w:ascii="Times New Roman" w:hAnsi="Times New Roman" w:cs="Times New Roman"/>
          <w:bCs/>
          <w:spacing w:val="0"/>
          <w:kern w:val="2"/>
          <w:sz w:val="32"/>
          <w:szCs w:val="32"/>
          <w:lang w:val="en-US" w:eastAsia="zh-CN" w:bidi="zh-CN"/>
        </w:rPr>
        <w:t xml:space="preserve">. </w:t>
      </w:r>
      <w:r>
        <w:rPr>
          <w:rFonts w:ascii="Times New Roman" w:hAnsi="Times New Roman" w:eastAsia="仿宋_GB2312" w:cs="Times New Roman"/>
          <w:bCs/>
          <w:spacing w:val="0"/>
          <w:kern w:val="2"/>
          <w:sz w:val="32"/>
          <w:szCs w:val="32"/>
          <w:lang w:val="en-US" w:eastAsia="zh-CN" w:bidi="zh-CN"/>
        </w:rPr>
        <w:t>优化元器件选型和器件布局，研发特殊灌胶或涂层工艺处理，满足真空环境下的功耗与散热要求。</w:t>
      </w:r>
    </w:p>
    <w:p w14:paraId="6605E45A">
      <w:pPr>
        <w:autoSpaceDE w:val="0"/>
        <w:autoSpaceDN w:val="0"/>
        <w:snapToGrid w:val="0"/>
        <w:spacing w:line="600" w:lineRule="exact"/>
        <w:ind w:firstLine="655" w:firstLineChars="200"/>
        <w:rPr>
          <w:rFonts w:eastAsia="仿宋_GB2312"/>
          <w:b/>
          <w:bCs/>
          <w:spacing w:val="3"/>
          <w:sz w:val="32"/>
          <w:szCs w:val="32"/>
          <w:lang w:bidi="zh-CN"/>
        </w:rPr>
      </w:pPr>
      <w:r>
        <w:rPr>
          <w:rFonts w:eastAsia="仿宋_GB2312"/>
          <w:b/>
          <w:bCs/>
          <w:spacing w:val="3"/>
          <w:sz w:val="32"/>
          <w:szCs w:val="32"/>
          <w:lang w:bidi="zh-CN"/>
        </w:rPr>
        <w:t>（</w:t>
      </w:r>
      <w:r>
        <w:rPr>
          <w:rFonts w:eastAsia="仿宋_GB2312"/>
          <w:b/>
          <w:bCs/>
          <w:spacing w:val="3"/>
          <w:sz w:val="32"/>
          <w:szCs w:val="32"/>
          <w:lang w:val="zh-CN" w:bidi="zh-CN"/>
        </w:rPr>
        <w:t>二</w:t>
      </w:r>
      <w:r>
        <w:rPr>
          <w:rFonts w:eastAsia="仿宋_GB2312"/>
          <w:b/>
          <w:bCs/>
          <w:spacing w:val="3"/>
          <w:sz w:val="32"/>
          <w:szCs w:val="32"/>
          <w:lang w:bidi="zh-CN"/>
        </w:rPr>
        <w:t>）</w:t>
      </w:r>
      <w:r>
        <w:rPr>
          <w:rFonts w:eastAsia="仿宋_GB2312"/>
          <w:b/>
          <w:bCs/>
          <w:spacing w:val="3"/>
          <w:sz w:val="32"/>
          <w:szCs w:val="32"/>
          <w:lang w:val="zh-CN" w:bidi="zh-CN"/>
        </w:rPr>
        <w:t>考核指标</w:t>
      </w:r>
    </w:p>
    <w:p w14:paraId="3C465E54">
      <w:pPr>
        <w:pStyle w:val="3"/>
        <w:spacing w:line="600" w:lineRule="exact"/>
        <w:ind w:firstLine="643"/>
        <w:rPr>
          <w:rFonts w:ascii="Times New Roman" w:eastAsia="仿宋_GB2312"/>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ascii="Times New Roman" w:eastAsia="仿宋_GB2312"/>
          <w:kern w:val="2"/>
          <w:sz w:val="32"/>
          <w:szCs w:val="32"/>
          <w:lang w:bidi="zh-CN"/>
        </w:rPr>
        <w:t>（1）单轴最大测量行程：1900mm</w:t>
      </w:r>
      <w:r>
        <w:rPr>
          <w:rFonts w:hint="eastAsia" w:ascii="Times New Roman" w:eastAsia="仿宋_GB2312"/>
          <w:kern w:val="2"/>
          <w:sz w:val="32"/>
          <w:szCs w:val="32"/>
          <w:lang w:bidi="zh-CN"/>
        </w:rPr>
        <w:t>；</w:t>
      </w:r>
      <w:r>
        <w:rPr>
          <w:rFonts w:ascii="Times New Roman" w:eastAsia="仿宋_GB2312"/>
          <w:kern w:val="2"/>
          <w:sz w:val="32"/>
          <w:szCs w:val="32"/>
          <w:lang w:bidi="zh-CN"/>
        </w:rPr>
        <w:t>（2）X、Y双轴测量行程：100mm×100mm</w:t>
      </w:r>
      <w:r>
        <w:rPr>
          <w:rFonts w:hint="eastAsia" w:ascii="Times New Roman" w:eastAsia="仿宋_GB2312"/>
          <w:kern w:val="2"/>
          <w:sz w:val="32"/>
          <w:szCs w:val="32"/>
          <w:lang w:bidi="zh-CN"/>
        </w:rPr>
        <w:t>；</w:t>
      </w:r>
      <w:r>
        <w:rPr>
          <w:rFonts w:ascii="Times New Roman" w:eastAsia="仿宋_GB2312"/>
          <w:kern w:val="2"/>
          <w:sz w:val="32"/>
          <w:szCs w:val="32"/>
          <w:lang w:bidi="zh-CN"/>
        </w:rPr>
        <w:t>（3）分辨率：≤2μm</w:t>
      </w:r>
      <w:r>
        <w:rPr>
          <w:rFonts w:hint="eastAsia" w:ascii="Times New Roman" w:eastAsia="仿宋_GB2312"/>
          <w:kern w:val="2"/>
          <w:sz w:val="32"/>
          <w:szCs w:val="32"/>
          <w:lang w:bidi="zh-CN"/>
        </w:rPr>
        <w:t>；</w:t>
      </w:r>
      <w:r>
        <w:rPr>
          <w:rFonts w:ascii="Times New Roman" w:eastAsia="仿宋_GB2312"/>
          <w:kern w:val="2"/>
          <w:sz w:val="32"/>
          <w:szCs w:val="32"/>
          <w:lang w:bidi="zh-CN"/>
        </w:rPr>
        <w:t>（4）帧率：≥15kHz</w:t>
      </w:r>
      <w:r>
        <w:rPr>
          <w:rFonts w:hint="eastAsia" w:ascii="Times New Roman" w:eastAsia="仿宋_GB2312"/>
          <w:kern w:val="2"/>
          <w:sz w:val="32"/>
          <w:szCs w:val="32"/>
          <w:lang w:bidi="zh-CN"/>
        </w:rPr>
        <w:t>；</w:t>
      </w:r>
      <w:r>
        <w:rPr>
          <w:rFonts w:ascii="Times New Roman" w:eastAsia="仿宋_GB2312"/>
          <w:kern w:val="2"/>
          <w:sz w:val="32"/>
          <w:szCs w:val="32"/>
          <w:lang w:bidi="zh-CN"/>
        </w:rPr>
        <w:t>（5）双向重复性精度：≤6.6μm</w:t>
      </w:r>
      <w:r>
        <w:rPr>
          <w:rFonts w:hint="eastAsia" w:ascii="Times New Roman" w:eastAsia="仿宋_GB2312"/>
          <w:kern w:val="2"/>
          <w:sz w:val="32"/>
          <w:szCs w:val="32"/>
          <w:lang w:bidi="zh-CN"/>
        </w:rPr>
        <w:t>；</w:t>
      </w:r>
      <w:r>
        <w:rPr>
          <w:rFonts w:ascii="Times New Roman" w:eastAsia="仿宋_GB2312"/>
          <w:kern w:val="2"/>
          <w:sz w:val="32"/>
          <w:szCs w:val="32"/>
          <w:lang w:bidi="zh-CN"/>
        </w:rPr>
        <w:t>（6）线性度：≤±20μm（8mm）</w:t>
      </w:r>
      <w:r>
        <w:rPr>
          <w:rFonts w:hint="eastAsia" w:ascii="Times New Roman" w:eastAsia="仿宋_GB2312"/>
          <w:kern w:val="2"/>
          <w:sz w:val="32"/>
          <w:szCs w:val="32"/>
          <w:lang w:bidi="zh-CN"/>
        </w:rPr>
        <w:t>；</w:t>
      </w:r>
      <w:r>
        <w:rPr>
          <w:rFonts w:ascii="Times New Roman" w:eastAsia="仿宋_GB2312"/>
          <w:kern w:val="2"/>
          <w:sz w:val="32"/>
          <w:szCs w:val="32"/>
          <w:lang w:bidi="zh-CN"/>
        </w:rPr>
        <w:t>（7）读头与尺带间隙：2.1±1.5mm</w:t>
      </w:r>
      <w:r>
        <w:rPr>
          <w:rFonts w:hint="eastAsia" w:ascii="Times New Roman" w:eastAsia="仿宋_GB2312"/>
          <w:kern w:val="2"/>
          <w:sz w:val="32"/>
          <w:szCs w:val="32"/>
          <w:lang w:bidi="zh-CN"/>
        </w:rPr>
        <w:t>；</w:t>
      </w:r>
      <w:r>
        <w:rPr>
          <w:rFonts w:ascii="Times New Roman" w:eastAsia="仿宋_GB2312"/>
          <w:kern w:val="2"/>
          <w:sz w:val="32"/>
          <w:szCs w:val="32"/>
          <w:lang w:bidi="zh-CN"/>
        </w:rPr>
        <w:t>（8）读头和尺带间隙动态要求：≤±0.5mm@20Hz</w:t>
      </w:r>
      <w:r>
        <w:rPr>
          <w:rFonts w:hint="eastAsia" w:ascii="Times New Roman" w:eastAsia="仿宋_GB2312"/>
          <w:kern w:val="2"/>
          <w:sz w:val="32"/>
          <w:szCs w:val="32"/>
          <w:lang w:bidi="zh-CN"/>
        </w:rPr>
        <w:t>；</w:t>
      </w:r>
      <w:r>
        <w:rPr>
          <w:rFonts w:ascii="Times New Roman" w:eastAsia="仿宋_GB2312"/>
          <w:kern w:val="2"/>
          <w:sz w:val="32"/>
          <w:szCs w:val="32"/>
          <w:lang w:bidi="zh-CN"/>
        </w:rPr>
        <w:t>（9）允许Rx偏转行程：±10mrad</w:t>
      </w:r>
      <w:r>
        <w:rPr>
          <w:rFonts w:hint="eastAsia" w:ascii="Times New Roman" w:eastAsia="仿宋_GB2312"/>
          <w:kern w:val="2"/>
          <w:sz w:val="32"/>
          <w:szCs w:val="32"/>
          <w:lang w:bidi="zh-CN"/>
        </w:rPr>
        <w:t>；</w:t>
      </w:r>
      <w:r>
        <w:rPr>
          <w:rFonts w:ascii="Times New Roman" w:eastAsia="仿宋_GB2312"/>
          <w:kern w:val="2"/>
          <w:sz w:val="32"/>
          <w:szCs w:val="32"/>
          <w:lang w:bidi="zh-CN"/>
        </w:rPr>
        <w:t>（10）允</w:t>
      </w:r>
      <w:r>
        <w:rPr>
          <w:rFonts w:hint="eastAsia" w:ascii="Times New Roman" w:eastAsia="仿宋_GB2312"/>
          <w:kern w:val="2"/>
          <w:sz w:val="32"/>
          <w:szCs w:val="32"/>
          <w:lang w:bidi="zh-CN"/>
        </w:rPr>
        <w:t>许</w:t>
      </w:r>
      <w:r>
        <w:rPr>
          <w:rFonts w:ascii="Times New Roman" w:eastAsia="仿宋_GB2312"/>
          <w:kern w:val="2"/>
          <w:sz w:val="32"/>
          <w:szCs w:val="32"/>
          <w:lang w:bidi="zh-CN"/>
        </w:rPr>
        <w:t>Ry偏转行程：±20mrad</w:t>
      </w:r>
      <w:r>
        <w:rPr>
          <w:rFonts w:hint="eastAsia" w:ascii="Times New Roman" w:eastAsia="仿宋_GB2312"/>
          <w:kern w:val="2"/>
          <w:sz w:val="32"/>
          <w:szCs w:val="32"/>
          <w:lang w:bidi="zh-CN"/>
        </w:rPr>
        <w:t>；</w:t>
      </w:r>
      <w:r>
        <w:rPr>
          <w:rFonts w:ascii="Times New Roman" w:eastAsia="仿宋_GB2312"/>
          <w:kern w:val="2"/>
          <w:sz w:val="32"/>
          <w:szCs w:val="32"/>
          <w:lang w:bidi="zh-CN"/>
        </w:rPr>
        <w:t>（11）允许Rz偏转行程：20mrad</w:t>
      </w:r>
      <w:r>
        <w:rPr>
          <w:rFonts w:hint="eastAsia" w:ascii="Times New Roman" w:eastAsia="仿宋_GB2312"/>
          <w:kern w:val="2"/>
          <w:sz w:val="32"/>
          <w:szCs w:val="32"/>
          <w:lang w:bidi="zh-CN"/>
        </w:rPr>
        <w:t>；</w:t>
      </w:r>
      <w:r>
        <w:rPr>
          <w:rFonts w:ascii="Times New Roman" w:eastAsia="仿宋_GB2312"/>
          <w:kern w:val="2"/>
          <w:sz w:val="32"/>
          <w:szCs w:val="32"/>
          <w:lang w:bidi="zh-CN"/>
        </w:rPr>
        <w:t>（12）最大支持单轴速度：≥3m/s</w:t>
      </w:r>
      <w:r>
        <w:rPr>
          <w:rFonts w:hint="eastAsia" w:ascii="Times New Roman" w:eastAsia="仿宋_GB2312"/>
          <w:kern w:val="2"/>
          <w:sz w:val="32"/>
          <w:szCs w:val="32"/>
          <w:lang w:bidi="zh-CN"/>
        </w:rPr>
        <w:t>；</w:t>
      </w:r>
      <w:r>
        <w:rPr>
          <w:rFonts w:ascii="Times New Roman" w:eastAsia="仿宋_GB2312"/>
          <w:kern w:val="2"/>
          <w:sz w:val="32"/>
          <w:szCs w:val="32"/>
          <w:lang w:bidi="zh-CN"/>
        </w:rPr>
        <w:t>（13）最大支持单轴加速度：≥40m/s</w:t>
      </w:r>
      <w:r>
        <w:rPr>
          <w:rFonts w:ascii="Times New Roman" w:eastAsia="仿宋_GB2312"/>
          <w:kern w:val="2"/>
          <w:sz w:val="32"/>
          <w:szCs w:val="32"/>
          <w:vertAlign w:val="superscript"/>
          <w:lang w:bidi="zh-CN"/>
        </w:rPr>
        <w:t>2</w:t>
      </w:r>
      <w:r>
        <w:rPr>
          <w:rFonts w:hint="eastAsia" w:ascii="Times New Roman" w:eastAsia="仿宋_GB2312"/>
          <w:kern w:val="2"/>
          <w:sz w:val="32"/>
          <w:szCs w:val="32"/>
          <w:lang w:bidi="zh-CN"/>
        </w:rPr>
        <w:t>。</w:t>
      </w:r>
    </w:p>
    <w:p w14:paraId="4C03C854">
      <w:pPr>
        <w:pStyle w:val="3"/>
        <w:spacing w:line="600" w:lineRule="exact"/>
        <w:ind w:firstLine="643"/>
        <w:rPr>
          <w:rFonts w:ascii="Times New Roman" w:eastAsia="仿宋_GB2312"/>
          <w:b/>
          <w:bCs/>
          <w:kern w:val="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ascii="Times New Roman" w:eastAsia="仿宋_GB2312"/>
          <w:sz w:val="32"/>
          <w:szCs w:val="32"/>
        </w:rPr>
        <w:t>申请并进入实审阶段</w:t>
      </w:r>
      <w:r>
        <w:rPr>
          <w:rFonts w:ascii="Times New Roman" w:eastAsia="仿宋_GB2312"/>
          <w:sz w:val="32"/>
          <w:szCs w:val="32"/>
          <w:lang w:bidi="zh-CN"/>
        </w:rPr>
        <w:t>发明专利不少于5件，</w:t>
      </w:r>
      <w:r>
        <w:rPr>
          <w:rFonts w:hint="eastAsia" w:ascii="Times New Roman" w:eastAsia="仿宋_GB2312"/>
          <w:sz w:val="32"/>
          <w:szCs w:val="32"/>
          <w:lang w:bidi="zh-CN"/>
        </w:rPr>
        <w:t>形成新产品</w:t>
      </w:r>
      <w:r>
        <w:rPr>
          <w:rFonts w:ascii="Times New Roman" w:eastAsia="仿宋_GB2312"/>
          <w:sz w:val="32"/>
          <w:szCs w:val="32"/>
          <w:lang w:bidi="zh-CN"/>
        </w:rPr>
        <w:t>不少于2件。</w:t>
      </w:r>
    </w:p>
    <w:p w14:paraId="0681F4C6">
      <w:pPr>
        <w:pStyle w:val="3"/>
        <w:spacing w:line="600" w:lineRule="exact"/>
        <w:ind w:firstLine="643"/>
        <w:rPr>
          <w:rFonts w:hint="eastAsia" w:ascii="Times New Roman" w:eastAsia="仿宋_GB231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bCs/>
          <w:kern w:val="2"/>
          <w:sz w:val="32"/>
          <w:szCs w:val="32"/>
          <w:lang w:bidi="zh-CN"/>
        </w:rPr>
        <w:t>解决光刻机项目零部件供应“卡脖子”问题，实现平面运动电容编码器的完全国产化，实现国产替代</w:t>
      </w:r>
      <w:r>
        <w:rPr>
          <w:rFonts w:hint="eastAsia" w:ascii="Times New Roman" w:eastAsia="仿宋_GB2312"/>
          <w:bCs/>
          <w:kern w:val="2"/>
          <w:sz w:val="32"/>
          <w:szCs w:val="32"/>
          <w:lang w:bidi="zh-CN"/>
        </w:rPr>
        <w:t>。</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5173C0DE">
      <w:pPr>
        <w:snapToGrid w:val="0"/>
        <w:spacing w:line="600" w:lineRule="exact"/>
        <w:ind w:firstLine="640" w:firstLineChars="200"/>
        <w:rPr>
          <w:rFonts w:hint="eastAsia" w:eastAsia="楷体_GB2312"/>
          <w:bCs/>
          <w:sz w:val="32"/>
          <w:szCs w:val="32"/>
        </w:rPr>
      </w:pPr>
      <w:r>
        <w:rPr>
          <w:rFonts w:eastAsia="楷体_GB2312"/>
          <w:bCs/>
          <w:sz w:val="32"/>
          <w:szCs w:val="32"/>
        </w:rPr>
        <w:t>支持方向</w:t>
      </w:r>
      <w:r>
        <w:rPr>
          <w:rFonts w:hint="eastAsia" w:eastAsia="楷体_GB2312"/>
          <w:bCs/>
          <w:sz w:val="32"/>
          <w:szCs w:val="32"/>
          <w:lang w:eastAsia="zh-CN"/>
        </w:rPr>
        <w:t>二</w:t>
      </w:r>
      <w:r>
        <w:rPr>
          <w:rFonts w:eastAsia="楷体_GB2312"/>
          <w:bCs/>
          <w:sz w:val="32"/>
          <w:szCs w:val="32"/>
        </w:rPr>
        <w:t>：</w:t>
      </w:r>
      <w:r>
        <w:rPr>
          <w:rFonts w:hint="eastAsia" w:eastAsia="楷体_GB2312"/>
          <w:bCs/>
          <w:sz w:val="32"/>
          <w:szCs w:val="32"/>
        </w:rPr>
        <w:t>面向</w:t>
      </w:r>
      <w:r>
        <w:rPr>
          <w:rFonts w:eastAsia="楷体_GB2312"/>
          <w:bCs/>
          <w:sz w:val="32"/>
          <w:szCs w:val="32"/>
        </w:rPr>
        <w:t>集成电路制造的等离子体去胶清洗关键技术研究和产业化</w:t>
      </w:r>
    </w:p>
    <w:p w14:paraId="63775967">
      <w:pPr>
        <w:pStyle w:val="2"/>
        <w:spacing w:line="600" w:lineRule="exact"/>
        <w:ind w:right="0" w:rightChars="0" w:firstLine="655" w:firstLineChars="200"/>
        <w:rPr>
          <w:rFonts w:ascii="Times New Roman" w:hAnsi="Times New Roman"/>
        </w:rPr>
      </w:pPr>
      <w:r>
        <w:rPr>
          <w:rFonts w:ascii="Times New Roman" w:hAnsi="Times New Roman"/>
          <w:b/>
          <w:bCs/>
          <w:spacing w:val="3"/>
          <w:sz w:val="32"/>
          <w:szCs w:val="32"/>
          <w:lang w:val="zh-CN" w:bidi="zh-CN"/>
        </w:rPr>
        <w:t>（一）研究内容：</w:t>
      </w:r>
      <w:r>
        <w:rPr>
          <w:rFonts w:hint="eastAsia" w:ascii="Times New Roman" w:hAnsi="Times New Roman"/>
          <w:spacing w:val="3"/>
          <w:sz w:val="32"/>
          <w:szCs w:val="32"/>
          <w:lang w:bidi="zh-CN"/>
        </w:rPr>
        <w:t>1</w:t>
      </w:r>
      <w:r>
        <w:rPr>
          <w:rFonts w:hint="eastAsia" w:ascii="Times New Roman" w:hAnsi="Times New Roman"/>
          <w:spacing w:val="3"/>
          <w:sz w:val="32"/>
          <w:szCs w:val="32"/>
          <w:lang w:val="en-US" w:bidi="zh-CN"/>
        </w:rPr>
        <w:t xml:space="preserve">. </w:t>
      </w:r>
      <w:r>
        <w:rPr>
          <w:rFonts w:ascii="Times New Roman" w:hAnsi="Times New Roman"/>
          <w:spacing w:val="3"/>
          <w:sz w:val="32"/>
          <w:szCs w:val="32"/>
          <w:lang w:bidi="zh-CN"/>
        </w:rPr>
        <w:t>等离子体去胶活化反应机制及微观机理研究</w:t>
      </w:r>
      <w:r>
        <w:rPr>
          <w:rFonts w:hint="eastAsia" w:ascii="Times New Roman" w:hAnsi="Times New Roman"/>
          <w:spacing w:val="3"/>
          <w:sz w:val="32"/>
          <w:szCs w:val="32"/>
          <w:lang w:bidi="zh-CN"/>
        </w:rPr>
        <w:t>：（</w:t>
      </w:r>
      <w:r>
        <w:rPr>
          <w:rFonts w:ascii="Times New Roman" w:hAnsi="Times New Roman"/>
          <w:spacing w:val="3"/>
          <w:sz w:val="32"/>
          <w:szCs w:val="32"/>
          <w:lang w:bidi="zh-CN"/>
        </w:rPr>
        <w:t>1</w:t>
      </w:r>
      <w:r>
        <w:rPr>
          <w:rFonts w:hint="eastAsia" w:ascii="Times New Roman" w:hAnsi="Times New Roman"/>
          <w:spacing w:val="3"/>
          <w:sz w:val="32"/>
          <w:szCs w:val="32"/>
          <w:lang w:bidi="zh-CN"/>
        </w:rPr>
        <w:t>）</w:t>
      </w:r>
      <w:r>
        <w:rPr>
          <w:rFonts w:ascii="Times New Roman" w:hAnsi="Times New Roman"/>
          <w:spacing w:val="3"/>
          <w:sz w:val="32"/>
          <w:szCs w:val="32"/>
          <w:lang w:bidi="zh-CN"/>
        </w:rPr>
        <w:t>ICP电感耦合、微波ECR、电容耦合CCP、等离子激发与工艺分离研究</w:t>
      </w:r>
      <w:r>
        <w:rPr>
          <w:rFonts w:hint="eastAsia" w:ascii="Times New Roman" w:hAnsi="Times New Roman"/>
          <w:spacing w:val="3"/>
          <w:sz w:val="32"/>
          <w:szCs w:val="32"/>
          <w:lang w:bidi="zh-CN"/>
        </w:rPr>
        <w:t>；（</w:t>
      </w:r>
      <w:r>
        <w:rPr>
          <w:rFonts w:ascii="Times New Roman" w:hAnsi="Times New Roman"/>
          <w:spacing w:val="3"/>
          <w:sz w:val="32"/>
          <w:szCs w:val="32"/>
          <w:lang w:bidi="zh-CN"/>
        </w:rPr>
        <w:t>2</w:t>
      </w:r>
      <w:r>
        <w:rPr>
          <w:rFonts w:hint="eastAsia" w:ascii="Times New Roman" w:hAnsi="Times New Roman"/>
          <w:spacing w:val="3"/>
          <w:sz w:val="32"/>
          <w:szCs w:val="32"/>
          <w:lang w:bidi="zh-CN"/>
        </w:rPr>
        <w:t>）</w:t>
      </w:r>
      <w:r>
        <w:rPr>
          <w:rFonts w:ascii="Times New Roman" w:hAnsi="Times New Roman"/>
          <w:spacing w:val="3"/>
          <w:sz w:val="32"/>
          <w:szCs w:val="32"/>
          <w:lang w:bidi="zh-CN"/>
        </w:rPr>
        <w:t>超浅结退火，动态补偿边缘热损失及支持SiC、GaN宽禁带材料的快速退火工艺研究</w:t>
      </w:r>
      <w:r>
        <w:rPr>
          <w:rFonts w:hint="eastAsia" w:ascii="Times New Roman" w:hAnsi="Times New Roman"/>
          <w:spacing w:val="3"/>
          <w:sz w:val="32"/>
          <w:szCs w:val="32"/>
          <w:lang w:bidi="zh-CN"/>
        </w:rPr>
        <w:t>。2</w:t>
      </w:r>
      <w:r>
        <w:rPr>
          <w:rFonts w:hint="eastAsia" w:ascii="Times New Roman" w:hAnsi="Times New Roman"/>
          <w:spacing w:val="3"/>
          <w:sz w:val="32"/>
          <w:szCs w:val="32"/>
          <w:lang w:val="en-US" w:bidi="zh-CN"/>
        </w:rPr>
        <w:t xml:space="preserve">. </w:t>
      </w:r>
      <w:r>
        <w:rPr>
          <w:rFonts w:ascii="Times New Roman" w:hAnsi="Times New Roman"/>
          <w:spacing w:val="3"/>
          <w:sz w:val="32"/>
          <w:szCs w:val="32"/>
          <w:lang w:bidi="zh-CN"/>
        </w:rPr>
        <w:t>采用复合高密度等离子体源实现大尺寸晶圆高效低温去胶活化的关键技术开发</w:t>
      </w:r>
      <w:r>
        <w:rPr>
          <w:rFonts w:hint="eastAsia" w:ascii="Times New Roman" w:hAnsi="Times New Roman"/>
          <w:spacing w:val="3"/>
          <w:sz w:val="32"/>
          <w:szCs w:val="32"/>
          <w:lang w:bidi="zh-CN"/>
        </w:rPr>
        <w:t>：（1）</w:t>
      </w:r>
      <w:r>
        <w:rPr>
          <w:rFonts w:ascii="Times New Roman" w:hAnsi="Times New Roman"/>
          <w:spacing w:val="3"/>
          <w:sz w:val="32"/>
          <w:szCs w:val="32"/>
          <w:lang w:bidi="zh-CN"/>
        </w:rPr>
        <w:t>去胶及活化核心复合高密度等离子体源的设计开发与模型构建</w:t>
      </w:r>
      <w:r>
        <w:rPr>
          <w:rFonts w:hint="eastAsia" w:ascii="Times New Roman" w:hAnsi="Times New Roman"/>
          <w:spacing w:val="3"/>
          <w:sz w:val="32"/>
          <w:szCs w:val="32"/>
          <w:lang w:bidi="zh-CN"/>
        </w:rPr>
        <w:t>；（</w:t>
      </w:r>
      <w:r>
        <w:rPr>
          <w:rFonts w:ascii="Times New Roman" w:hAnsi="Times New Roman"/>
          <w:spacing w:val="3"/>
          <w:sz w:val="32"/>
          <w:szCs w:val="32"/>
          <w:lang w:bidi="zh-CN"/>
        </w:rPr>
        <w:t>2</w:t>
      </w:r>
      <w:r>
        <w:rPr>
          <w:rFonts w:hint="eastAsia" w:ascii="Times New Roman" w:hAnsi="Times New Roman"/>
          <w:spacing w:val="3"/>
          <w:sz w:val="32"/>
          <w:szCs w:val="32"/>
          <w:lang w:bidi="zh-CN"/>
        </w:rPr>
        <w:t>）</w:t>
      </w:r>
      <w:r>
        <w:rPr>
          <w:rFonts w:ascii="Times New Roman" w:hAnsi="Times New Roman"/>
          <w:spacing w:val="3"/>
          <w:sz w:val="32"/>
          <w:szCs w:val="32"/>
          <w:lang w:bidi="zh-CN"/>
        </w:rPr>
        <w:t>通过脉冲高功率加热耦合实现快速升温控制技术250℃/s尖峰退火技术开发</w:t>
      </w:r>
      <w:r>
        <w:rPr>
          <w:rFonts w:hint="eastAsia" w:ascii="Times New Roman" w:hAnsi="Times New Roman"/>
          <w:spacing w:val="3"/>
          <w:sz w:val="32"/>
          <w:szCs w:val="32"/>
          <w:lang w:bidi="zh-CN"/>
        </w:rPr>
        <w:t>。3</w:t>
      </w:r>
      <w:r>
        <w:rPr>
          <w:rFonts w:hint="eastAsia" w:ascii="Times New Roman" w:hAnsi="Times New Roman"/>
          <w:spacing w:val="3"/>
          <w:sz w:val="32"/>
          <w:szCs w:val="32"/>
          <w:lang w:val="en-US" w:bidi="zh-CN"/>
        </w:rPr>
        <w:t xml:space="preserve">. </w:t>
      </w:r>
      <w:r>
        <w:rPr>
          <w:rFonts w:ascii="Times New Roman" w:hAnsi="Times New Roman"/>
          <w:spacing w:val="3"/>
          <w:sz w:val="32"/>
          <w:szCs w:val="32"/>
          <w:lang w:bidi="zh-CN"/>
        </w:rPr>
        <w:t>适用于超宽禁带及先进混合键合制程的，复合高密度等离子体源实现窄线宽低温去胶活化关键技术开发</w:t>
      </w:r>
      <w:r>
        <w:rPr>
          <w:rFonts w:hint="eastAsia" w:ascii="Times New Roman" w:hAnsi="Times New Roman"/>
          <w:spacing w:val="3"/>
          <w:sz w:val="32"/>
          <w:szCs w:val="32"/>
          <w:lang w:bidi="zh-CN"/>
        </w:rPr>
        <w:t>：（1）</w:t>
      </w:r>
      <w:r>
        <w:rPr>
          <w:rFonts w:ascii="Times New Roman" w:hAnsi="Times New Roman"/>
          <w:spacing w:val="3"/>
          <w:sz w:val="32"/>
          <w:szCs w:val="32"/>
          <w:lang w:bidi="zh-CN"/>
        </w:rPr>
        <w:t>铁磁增强变压器耦合远程等离子源的高能高效实现窄线宽去胶活化技术开发</w:t>
      </w:r>
      <w:r>
        <w:rPr>
          <w:rFonts w:hint="eastAsia" w:ascii="Times New Roman" w:hAnsi="Times New Roman"/>
          <w:spacing w:val="3"/>
          <w:sz w:val="32"/>
          <w:szCs w:val="32"/>
          <w:lang w:bidi="zh-CN"/>
        </w:rPr>
        <w:t>；（2）</w:t>
      </w:r>
      <w:r>
        <w:rPr>
          <w:rFonts w:ascii="Times New Roman" w:hAnsi="Times New Roman"/>
          <w:spacing w:val="3"/>
          <w:sz w:val="32"/>
          <w:szCs w:val="32"/>
          <w:lang w:bidi="zh-CN"/>
        </w:rPr>
        <w:t>适用于超宽禁带的半导体材料去胶活化工艺高速弧感知及极高速响应的技术开发</w:t>
      </w:r>
      <w:r>
        <w:rPr>
          <w:rFonts w:hint="eastAsia" w:ascii="Times New Roman" w:hAnsi="Times New Roman"/>
          <w:spacing w:val="3"/>
          <w:sz w:val="32"/>
          <w:szCs w:val="32"/>
          <w:lang w:bidi="zh-CN"/>
        </w:rPr>
        <w:t>。</w:t>
      </w:r>
    </w:p>
    <w:p w14:paraId="1A270321">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79A30A8E">
      <w:pPr>
        <w:pStyle w:val="3"/>
        <w:spacing w:line="600" w:lineRule="exact"/>
        <w:ind w:firstLine="643"/>
        <w:rPr>
          <w:rFonts w:hint="eastAsia" w:ascii="Times New Roman" w:hAnsi="Times New Roman" w:eastAsia="仿宋_GB2312" w:cs="Times New Roman"/>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default" w:ascii="Times New Roman" w:hAnsi="Times New Roman" w:eastAsia="仿宋_GB2312" w:cs="Times New Roman"/>
          <w:kern w:val="2"/>
          <w:sz w:val="32"/>
          <w:szCs w:val="32"/>
          <w:lang w:bidi="zh-CN"/>
        </w:rPr>
        <w:t>工艺指标技术方向具体指标</w:t>
      </w:r>
      <w:r>
        <w:rPr>
          <w:rFonts w:hint="eastAsia" w:ascii="Times New Roman" w:hAnsi="Times New Roman" w:eastAsia="仿宋_GB2312" w:cs="Times New Roman"/>
          <w:kern w:val="2"/>
          <w:sz w:val="32"/>
          <w:szCs w:val="32"/>
          <w:lang w:bidi="zh-CN"/>
        </w:rPr>
        <w:t>达到</w:t>
      </w:r>
      <w:r>
        <w:rPr>
          <w:rFonts w:hint="default" w:ascii="Times New Roman" w:hAnsi="Times New Roman" w:eastAsia="仿宋_GB2312" w:cs="Times New Roman"/>
          <w:kern w:val="2"/>
          <w:sz w:val="32"/>
          <w:szCs w:val="32"/>
          <w:lang w:bidi="zh-CN"/>
        </w:rPr>
        <w:t>国际对标水平</w:t>
      </w:r>
      <w:r>
        <w:rPr>
          <w:rFonts w:hint="eastAsia" w:ascii="Times New Roman" w:hAnsi="Times New Roman" w:eastAsia="仿宋_GB2312" w:cs="Times New Roman"/>
          <w:kern w:val="2"/>
          <w:sz w:val="32"/>
          <w:szCs w:val="32"/>
          <w:lang w:bidi="zh-CN"/>
        </w:rPr>
        <w:t>。（1）</w:t>
      </w:r>
      <w:r>
        <w:rPr>
          <w:rFonts w:hint="default" w:ascii="Times New Roman" w:hAnsi="Times New Roman" w:eastAsia="仿宋_GB2312" w:cs="Times New Roman"/>
          <w:kern w:val="2"/>
          <w:sz w:val="32"/>
          <w:szCs w:val="32"/>
          <w:lang w:bidi="zh-CN"/>
        </w:rPr>
        <w:t>等离子体去胶速率&gt;1.2um/min</w:t>
      </w:r>
      <w:r>
        <w:rPr>
          <w:rFonts w:hint="eastAsia" w:ascii="Times New Roman" w:hAnsi="Times New Roman" w:eastAsia="仿宋_GB2312" w:cs="Times New Roman"/>
          <w:kern w:val="2"/>
          <w:sz w:val="32"/>
          <w:szCs w:val="32"/>
          <w:lang w:bidi="zh-CN"/>
        </w:rPr>
        <w:t>；（2）去胶</w:t>
      </w:r>
      <w:r>
        <w:rPr>
          <w:rFonts w:hint="default" w:ascii="Times New Roman" w:hAnsi="Times New Roman" w:eastAsia="仿宋_GB2312" w:cs="Times New Roman"/>
          <w:kern w:val="2"/>
          <w:sz w:val="32"/>
          <w:szCs w:val="32"/>
          <w:lang w:bidi="zh-CN"/>
        </w:rPr>
        <w:t>均匀性≤5%</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3</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快速退火温度≤400℃，时间≤2分钟</w:t>
      </w:r>
      <w:r>
        <w:rPr>
          <w:rFonts w:hint="eastAsia" w:ascii="Times New Roman" w:hAnsi="Times New Roman" w:eastAsia="仿宋_GB2312" w:cs="Times New Roman"/>
          <w:kern w:val="2"/>
          <w:sz w:val="32"/>
          <w:szCs w:val="32"/>
          <w:lang w:bidi="zh-CN"/>
        </w:rPr>
        <w:t>；（4）</w:t>
      </w:r>
      <w:r>
        <w:rPr>
          <w:rFonts w:hint="default" w:ascii="Times New Roman" w:hAnsi="Times New Roman" w:eastAsia="仿宋_GB2312" w:cs="Times New Roman"/>
          <w:kern w:val="2"/>
          <w:sz w:val="32"/>
          <w:szCs w:val="32"/>
          <w:lang w:bidi="zh-CN"/>
        </w:rPr>
        <w:t>应用设备国产化率&gt;80%，兼容8/12英寸产线</w:t>
      </w:r>
      <w:r>
        <w:rPr>
          <w:rFonts w:hint="eastAsia" w:ascii="Times New Roman" w:hAnsi="Times New Roman" w:eastAsia="仿宋_GB2312" w:cs="Times New Roman"/>
          <w:kern w:val="2"/>
          <w:sz w:val="32"/>
          <w:szCs w:val="32"/>
          <w:lang w:bidi="zh-CN"/>
        </w:rPr>
        <w:t>；（5）产品</w:t>
      </w:r>
      <w:r>
        <w:rPr>
          <w:rFonts w:hint="default" w:ascii="Times New Roman" w:hAnsi="Times New Roman" w:eastAsia="仿宋_GB2312" w:cs="Times New Roman"/>
          <w:kern w:val="2"/>
          <w:sz w:val="32"/>
          <w:szCs w:val="32"/>
          <w:lang w:bidi="zh-CN"/>
        </w:rPr>
        <w:t>良率≥99%</w:t>
      </w:r>
      <w:r>
        <w:rPr>
          <w:rFonts w:hint="eastAsia" w:ascii="Times New Roman" w:hAnsi="Times New Roman" w:eastAsia="仿宋_GB2312" w:cs="Times New Roman"/>
          <w:kern w:val="2"/>
          <w:sz w:val="32"/>
          <w:szCs w:val="32"/>
          <w:lang w:bidi="zh-CN"/>
        </w:rPr>
        <w:t>；（6）</w:t>
      </w:r>
      <w:r>
        <w:rPr>
          <w:rFonts w:hint="default" w:ascii="Times New Roman" w:hAnsi="Times New Roman" w:eastAsia="仿宋_GB2312" w:cs="Times New Roman"/>
          <w:kern w:val="2"/>
          <w:sz w:val="32"/>
          <w:szCs w:val="32"/>
          <w:lang w:bidi="zh-CN"/>
        </w:rPr>
        <w:t>功率精度±1%</w:t>
      </w:r>
      <w:r>
        <w:rPr>
          <w:rFonts w:hint="eastAsia" w:ascii="Times New Roman" w:hAnsi="Times New Roman" w:eastAsia="仿宋_GB2312" w:cs="Times New Roman"/>
          <w:kern w:val="2"/>
          <w:sz w:val="32"/>
          <w:szCs w:val="32"/>
          <w:lang w:bidi="zh-CN"/>
        </w:rPr>
        <w:t>；（7）</w:t>
      </w:r>
      <w:r>
        <w:rPr>
          <w:rFonts w:hint="default" w:ascii="Times New Roman" w:hAnsi="Times New Roman" w:eastAsia="仿宋_GB2312" w:cs="Times New Roman"/>
          <w:kern w:val="2"/>
          <w:sz w:val="32"/>
          <w:szCs w:val="32"/>
          <w:lang w:bidi="zh-CN"/>
        </w:rPr>
        <w:t>输出功率：1kW到12kW可调</w:t>
      </w:r>
      <w:r>
        <w:rPr>
          <w:rFonts w:hint="eastAsia" w:ascii="Times New Roman" w:hAnsi="Times New Roman" w:eastAsia="仿宋_GB2312" w:cs="Times New Roman"/>
          <w:kern w:val="2"/>
          <w:sz w:val="32"/>
          <w:szCs w:val="32"/>
          <w:lang w:bidi="zh-CN"/>
        </w:rPr>
        <w:t>；（8）</w:t>
      </w:r>
      <w:r>
        <w:rPr>
          <w:rFonts w:hint="default" w:ascii="Times New Roman" w:hAnsi="Times New Roman" w:eastAsia="仿宋_GB2312" w:cs="Times New Roman"/>
          <w:kern w:val="2"/>
          <w:sz w:val="32"/>
          <w:szCs w:val="32"/>
          <w:lang w:bidi="zh-CN"/>
        </w:rPr>
        <w:t>电源效率：≥90%</w:t>
      </w:r>
      <w:r>
        <w:rPr>
          <w:rFonts w:hint="eastAsia" w:ascii="Times New Roman" w:hAnsi="Times New Roman" w:eastAsia="仿宋_GB2312" w:cs="Times New Roman"/>
          <w:kern w:val="2"/>
          <w:sz w:val="32"/>
          <w:szCs w:val="32"/>
          <w:lang w:bidi="zh-CN"/>
        </w:rPr>
        <w:t>；（9）</w:t>
      </w:r>
      <w:r>
        <w:rPr>
          <w:rFonts w:hint="default" w:ascii="Times New Roman" w:hAnsi="Times New Roman" w:eastAsia="仿宋_GB2312" w:cs="Times New Roman"/>
          <w:kern w:val="2"/>
          <w:sz w:val="32"/>
          <w:szCs w:val="32"/>
          <w:lang w:bidi="zh-CN"/>
        </w:rPr>
        <w:t>功率因数：≥95%</w:t>
      </w:r>
      <w:r>
        <w:rPr>
          <w:rFonts w:hint="eastAsia" w:ascii="Times New Roman" w:hAnsi="Times New Roman" w:eastAsia="仿宋_GB2312" w:cs="Times New Roman"/>
          <w:kern w:val="2"/>
          <w:sz w:val="32"/>
          <w:szCs w:val="32"/>
          <w:lang w:bidi="zh-CN"/>
        </w:rPr>
        <w:t>；（1</w:t>
      </w:r>
      <w:r>
        <w:rPr>
          <w:rFonts w:hint="default" w:ascii="Times New Roman" w:hAnsi="Times New Roman" w:eastAsia="仿宋_GB2312" w:cs="Times New Roman"/>
          <w:kern w:val="2"/>
          <w:sz w:val="32"/>
          <w:szCs w:val="32"/>
          <w:lang w:bidi="zh-CN"/>
        </w:rPr>
        <w:t>0</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谐波率：＜5%</w:t>
      </w:r>
      <w:r>
        <w:rPr>
          <w:rFonts w:hint="eastAsia" w:ascii="Times New Roman" w:hAnsi="Times New Roman" w:eastAsia="仿宋_GB2312" w:cs="Times New Roman"/>
          <w:kern w:val="2"/>
          <w:sz w:val="32"/>
          <w:szCs w:val="32"/>
          <w:lang w:bidi="zh-CN"/>
        </w:rPr>
        <w:t>。</w:t>
      </w:r>
    </w:p>
    <w:p w14:paraId="752700EF">
      <w:pPr>
        <w:pStyle w:val="3"/>
        <w:spacing w:line="600" w:lineRule="exact"/>
        <w:ind w:firstLine="643"/>
        <w:rPr>
          <w:rFonts w:ascii="Times New Roman" w:eastAsia="仿宋_GB2312"/>
          <w:b/>
          <w:bCs/>
          <w:kern w:val="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ascii="Times New Roman" w:eastAsia="仿宋_GB2312"/>
          <w:sz w:val="32"/>
          <w:szCs w:val="32"/>
        </w:rPr>
        <w:t>申请并进入实审阶段</w:t>
      </w:r>
      <w:r>
        <w:rPr>
          <w:rFonts w:ascii="Times New Roman" w:eastAsia="仿宋_GB2312"/>
          <w:sz w:val="32"/>
          <w:szCs w:val="32"/>
          <w:lang w:bidi="zh-CN"/>
        </w:rPr>
        <w:t>发明专利不少于5件，制定技术标准不少于2项。</w:t>
      </w:r>
    </w:p>
    <w:p w14:paraId="2C8B4C41">
      <w:pPr>
        <w:pStyle w:val="3"/>
        <w:spacing w:line="600" w:lineRule="exact"/>
        <w:ind w:firstLine="643"/>
        <w:rPr>
          <w:rFonts w:eastAsia="楷体_GB2312"/>
          <w:bCs/>
          <w:sz w:val="32"/>
          <w:szCs w:val="32"/>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hint="eastAsia" w:ascii="Times New Roman" w:eastAsia="仿宋_GB2312"/>
          <w:sz w:val="32"/>
          <w:szCs w:val="32"/>
          <w:lang w:val="en-US" w:bidi="zh-CN"/>
        </w:rPr>
        <w:t>5</w:t>
      </w:r>
      <w:r>
        <w:rPr>
          <w:rFonts w:ascii="Times New Roman" w:eastAsia="仿宋_GB2312"/>
          <w:sz w:val="32"/>
          <w:szCs w:val="32"/>
          <w:lang w:bidi="zh-CN"/>
        </w:rPr>
        <w:t>000万元。</w:t>
      </w:r>
    </w:p>
    <w:p w14:paraId="74FC1BD5">
      <w:pPr>
        <w:snapToGrid w:val="0"/>
        <w:spacing w:line="600" w:lineRule="exact"/>
        <w:ind w:firstLine="643" w:firstLineChars="200"/>
        <w:rPr>
          <w:rFonts w:eastAsia="楷体_GB2312"/>
          <w:bCs/>
          <w:sz w:val="32"/>
          <w:szCs w:val="32"/>
        </w:rPr>
      </w:pPr>
      <w:r>
        <w:rPr>
          <w:rFonts w:eastAsia="楷体_GB2312"/>
          <w:b/>
          <w:sz w:val="32"/>
          <w:szCs w:val="32"/>
        </w:rPr>
        <w:t>专题</w:t>
      </w:r>
      <w:r>
        <w:rPr>
          <w:rFonts w:hint="eastAsia" w:eastAsia="楷体_GB2312"/>
          <w:b/>
          <w:sz w:val="32"/>
          <w:szCs w:val="32"/>
        </w:rPr>
        <w:t>二</w:t>
      </w:r>
      <w:r>
        <w:rPr>
          <w:rFonts w:eastAsia="楷体_GB2312"/>
          <w:b/>
          <w:sz w:val="32"/>
          <w:szCs w:val="32"/>
        </w:rPr>
        <w:t>：</w:t>
      </w:r>
      <w:r>
        <w:rPr>
          <w:rFonts w:hint="eastAsia" w:eastAsia="楷体_GB2312"/>
          <w:b/>
          <w:sz w:val="32"/>
          <w:szCs w:val="32"/>
        </w:rPr>
        <w:t>网络安全</w:t>
      </w:r>
    </w:p>
    <w:p w14:paraId="55B73CB2">
      <w:pPr>
        <w:snapToGrid w:val="0"/>
        <w:spacing w:line="600" w:lineRule="exact"/>
        <w:ind w:firstLine="640" w:firstLineChars="200"/>
        <w:rPr>
          <w:rFonts w:eastAsia="楷体_GB2312"/>
          <w:bCs/>
          <w:sz w:val="32"/>
          <w:szCs w:val="32"/>
        </w:rPr>
      </w:pPr>
      <w:r>
        <w:rPr>
          <w:rFonts w:eastAsia="楷体_GB2312"/>
          <w:bCs/>
          <w:sz w:val="32"/>
          <w:szCs w:val="32"/>
        </w:rPr>
        <w:t>支持方向：</w:t>
      </w:r>
      <w:r>
        <w:rPr>
          <w:rFonts w:hint="eastAsia" w:eastAsia="楷体_GB2312"/>
          <w:bCs/>
          <w:sz w:val="32"/>
          <w:szCs w:val="32"/>
        </w:rPr>
        <w:t>实战化网络安全测评技术</w:t>
      </w:r>
    </w:p>
    <w:p w14:paraId="1F4A918B">
      <w:pPr>
        <w:pStyle w:val="2"/>
        <w:spacing w:line="600" w:lineRule="exact"/>
        <w:ind w:right="0" w:rightChars="0" w:firstLine="655" w:firstLineChars="200"/>
        <w:rPr>
          <w:rFonts w:ascii="Times New Roman" w:hAnsi="Times New Roman"/>
          <w:spacing w:val="3"/>
          <w:sz w:val="32"/>
          <w:szCs w:val="32"/>
          <w:lang w:val="zh-CN" w:bidi="zh-CN"/>
        </w:rPr>
      </w:pPr>
      <w:r>
        <w:rPr>
          <w:rFonts w:ascii="Times New Roman" w:hAnsi="Times New Roman"/>
          <w:b/>
          <w:bCs/>
          <w:spacing w:val="3"/>
          <w:sz w:val="32"/>
          <w:szCs w:val="32"/>
          <w:lang w:val="zh-CN" w:bidi="zh-CN"/>
        </w:rPr>
        <w:t>研究内容：</w:t>
      </w:r>
      <w:r>
        <w:rPr>
          <w:rFonts w:hint="eastAsia" w:ascii="Times New Roman" w:hAnsi="Times New Roman"/>
          <w:spacing w:val="3"/>
          <w:sz w:val="32"/>
          <w:szCs w:val="32"/>
          <w:lang w:val="zh-CN" w:bidi="zh-CN"/>
        </w:rPr>
        <w:t>构建</w:t>
      </w:r>
      <w:r>
        <w:rPr>
          <w:rFonts w:ascii="Times New Roman" w:hAnsi="Times New Roman"/>
          <w:spacing w:val="3"/>
          <w:sz w:val="32"/>
          <w:szCs w:val="32"/>
          <w:lang w:val="zh-CN" w:bidi="zh-CN"/>
        </w:rPr>
        <w:t>面向实战化网络安全测评的资源库</w:t>
      </w:r>
      <w:r>
        <w:rPr>
          <w:rFonts w:hint="eastAsia" w:ascii="Times New Roman" w:hAnsi="Times New Roman"/>
          <w:spacing w:val="3"/>
          <w:sz w:val="32"/>
          <w:szCs w:val="32"/>
          <w:lang w:val="zh-CN" w:bidi="zh-CN"/>
        </w:rPr>
        <w:t>，具体地，</w:t>
      </w:r>
      <w:r>
        <w:rPr>
          <w:rFonts w:ascii="Times New Roman" w:hAnsi="Times New Roman"/>
          <w:spacing w:val="3"/>
          <w:sz w:val="32"/>
          <w:szCs w:val="32"/>
          <w:lang w:val="zh-CN" w:bidi="zh-CN"/>
        </w:rPr>
        <w:t>在测试资源构建方面，</w:t>
      </w:r>
      <w:r>
        <w:rPr>
          <w:rFonts w:hint="eastAsia" w:ascii="Times New Roman" w:hAnsi="Times New Roman"/>
          <w:spacing w:val="3"/>
          <w:sz w:val="32"/>
          <w:szCs w:val="32"/>
          <w:lang w:val="zh-CN" w:bidi="zh-CN"/>
        </w:rPr>
        <w:t>研究</w:t>
      </w:r>
      <w:r>
        <w:rPr>
          <w:rFonts w:ascii="Times New Roman" w:hAnsi="Times New Roman"/>
          <w:spacing w:val="3"/>
          <w:sz w:val="32"/>
          <w:szCs w:val="32"/>
          <w:lang w:val="zh-CN" w:bidi="zh-CN"/>
        </w:rPr>
        <w:t>面向实战化网络安全测评的资源库构建方法</w:t>
      </w:r>
      <w:r>
        <w:rPr>
          <w:rFonts w:hint="eastAsia" w:ascii="Times New Roman" w:hAnsi="Times New Roman"/>
          <w:spacing w:val="3"/>
          <w:sz w:val="32"/>
          <w:szCs w:val="32"/>
          <w:lang w:val="zh-CN" w:bidi="zh-CN"/>
        </w:rPr>
        <w:t>；</w:t>
      </w:r>
      <w:r>
        <w:rPr>
          <w:rFonts w:ascii="Times New Roman" w:hAnsi="Times New Roman"/>
          <w:spacing w:val="3"/>
          <w:sz w:val="32"/>
          <w:szCs w:val="32"/>
          <w:lang w:val="zh-CN" w:bidi="zh-CN"/>
        </w:rPr>
        <w:t>在攻击路径计算与规划方面，研究基于攻击图的攻击路径计算与规划方法</w:t>
      </w:r>
      <w:r>
        <w:rPr>
          <w:rFonts w:hint="eastAsia" w:ascii="Times New Roman" w:hAnsi="Times New Roman"/>
          <w:spacing w:val="3"/>
          <w:sz w:val="32"/>
          <w:szCs w:val="32"/>
          <w:lang w:val="zh-CN" w:bidi="zh-CN"/>
        </w:rPr>
        <w:t>；</w:t>
      </w:r>
      <w:r>
        <w:rPr>
          <w:rFonts w:ascii="Times New Roman" w:hAnsi="Times New Roman"/>
          <w:spacing w:val="3"/>
          <w:sz w:val="32"/>
          <w:szCs w:val="32"/>
          <w:lang w:val="zh-CN" w:bidi="zh-CN"/>
        </w:rPr>
        <w:t>在攻击工具的自动化编排方面，研究基于智能决策的工具自动化/半自动化编排技术</w:t>
      </w:r>
      <w:r>
        <w:rPr>
          <w:rFonts w:hint="eastAsia" w:ascii="Times New Roman" w:hAnsi="Times New Roman"/>
          <w:spacing w:val="3"/>
          <w:sz w:val="32"/>
          <w:szCs w:val="32"/>
          <w:lang w:val="zh-CN" w:bidi="zh-CN"/>
        </w:rPr>
        <w:t>；</w:t>
      </w:r>
      <w:r>
        <w:rPr>
          <w:rFonts w:ascii="Times New Roman" w:hAnsi="Times New Roman"/>
          <w:spacing w:val="3"/>
          <w:sz w:val="32"/>
          <w:szCs w:val="32"/>
          <w:lang w:val="zh-CN" w:bidi="zh-CN"/>
        </w:rPr>
        <w:t>在量化评估方面，研究面向攻击面和</w:t>
      </w:r>
      <w:r>
        <w:t>网络安全综合性知识库</w:t>
      </w:r>
      <w:r>
        <w:rPr>
          <w:rFonts w:ascii="Times New Roman" w:hAnsi="Times New Roman"/>
          <w:spacing w:val="3"/>
          <w:sz w:val="32"/>
          <w:szCs w:val="32"/>
          <w:lang w:val="zh-CN" w:bidi="zh-CN"/>
        </w:rPr>
        <w:t>矩阵的攻防能力量化评估方法</w:t>
      </w:r>
      <w:r>
        <w:rPr>
          <w:rFonts w:hint="eastAsia" w:ascii="Times New Roman" w:hAnsi="Times New Roman"/>
          <w:spacing w:val="3"/>
          <w:sz w:val="32"/>
          <w:szCs w:val="32"/>
          <w:lang w:val="zh-CN" w:bidi="zh-CN"/>
        </w:rPr>
        <w:t>；</w:t>
      </w:r>
      <w:r>
        <w:rPr>
          <w:rFonts w:ascii="Times New Roman" w:hAnsi="Times New Roman"/>
          <w:spacing w:val="3"/>
          <w:sz w:val="32"/>
          <w:szCs w:val="32"/>
          <w:lang w:val="zh-CN" w:bidi="zh-CN"/>
        </w:rPr>
        <w:t>开展实战化的测评技术验证与推广应用</w:t>
      </w:r>
      <w:r>
        <w:rPr>
          <w:rFonts w:hint="eastAsia" w:ascii="Times New Roman" w:hAnsi="Times New Roman"/>
          <w:spacing w:val="3"/>
          <w:sz w:val="32"/>
          <w:szCs w:val="32"/>
          <w:lang w:val="zh-CN" w:bidi="zh-CN"/>
        </w:rPr>
        <w:t>。</w:t>
      </w:r>
    </w:p>
    <w:p w14:paraId="04DEB710">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1786B576">
      <w:pPr>
        <w:pStyle w:val="3"/>
        <w:spacing w:line="600" w:lineRule="exact"/>
        <w:ind w:firstLine="643"/>
        <w:rPr>
          <w:rFonts w:ascii="Times New Roman" w:eastAsia="仿宋_GB2312"/>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eastAsia" w:ascii="Times New Roman" w:eastAsia="仿宋_GB2312"/>
          <w:sz w:val="32"/>
          <w:szCs w:val="32"/>
          <w:lang w:bidi="zh-CN"/>
        </w:rPr>
        <w:t>（1）构建1个网络安全知识图谱，支持对资产、攻击、漏洞等实体的属性和相互关系的表示。其中：漏洞知识对公开CVE编号的漏洞覆盖率超过90%；基础攻击知识覆盖率超过90%；复杂攻击知识对公开APT报告的攻击知识覆盖率超过90%。（2）构建1个面向测评的攻防工具库，支持攻防工具的增删查等操作，对近3年来活跃的APT攻击武器覆盖率超过80%，对已知活跃的漏洞利用武器覆盖率超过80%，工具数量不少于2000个。（3）构建1套安全测评原型系统，包括路径计算、工具编排、量化评估等主要功能模块</w:t>
      </w:r>
      <w:r>
        <w:rPr>
          <w:rFonts w:hint="eastAsia" w:ascii="Times New Roman" w:eastAsia="仿宋_GB2312"/>
          <w:kern w:val="2"/>
          <w:sz w:val="32"/>
          <w:szCs w:val="32"/>
          <w:lang w:bidi="zh-CN"/>
        </w:rPr>
        <w:t>。</w:t>
      </w:r>
    </w:p>
    <w:p w14:paraId="6166CCB6">
      <w:pPr>
        <w:pStyle w:val="3"/>
        <w:spacing w:line="600" w:lineRule="exact"/>
        <w:ind w:firstLine="643"/>
        <w:rPr>
          <w:rFonts w:ascii="Times New Roman" w:eastAsia="仿宋_GB231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eastAsia" w:ascii="Times New Roman" w:eastAsia="仿宋_GB2312"/>
          <w:sz w:val="32"/>
          <w:szCs w:val="32"/>
          <w:lang w:bidi="zh-CN"/>
        </w:rPr>
        <w:t>（</w:t>
      </w:r>
      <w:r>
        <w:rPr>
          <w:rFonts w:ascii="Times New Roman" w:eastAsia="仿宋_GB2312"/>
          <w:sz w:val="32"/>
          <w:szCs w:val="32"/>
          <w:lang w:bidi="zh-CN"/>
        </w:rPr>
        <w:t>1</w:t>
      </w:r>
      <w:r>
        <w:rPr>
          <w:rFonts w:hint="eastAsia" w:ascii="Times New Roman" w:eastAsia="仿宋_GB2312"/>
          <w:sz w:val="32"/>
          <w:szCs w:val="32"/>
          <w:lang w:bidi="zh-CN"/>
        </w:rPr>
        <w:t>）撰写形成研究报告1份：基于具体实现的《网络安全测评方法及研究报告》；（</w:t>
      </w:r>
      <w:r>
        <w:rPr>
          <w:rFonts w:ascii="Times New Roman" w:eastAsia="仿宋_GB2312"/>
          <w:sz w:val="32"/>
          <w:szCs w:val="32"/>
          <w:lang w:bidi="zh-CN"/>
        </w:rPr>
        <w:t>2</w:t>
      </w:r>
      <w:r>
        <w:rPr>
          <w:rFonts w:hint="eastAsia" w:ascii="Times New Roman" w:eastAsia="仿宋_GB2312"/>
          <w:sz w:val="32"/>
          <w:szCs w:val="32"/>
          <w:lang w:bidi="zh-CN"/>
        </w:rPr>
        <w:t>）在国内外发表SCI/EI/中文核心论文5篇；</w:t>
      </w:r>
      <w:r>
        <w:rPr>
          <w:rFonts w:ascii="Times New Roman" w:eastAsia="仿宋_GB2312"/>
          <w:sz w:val="32"/>
          <w:szCs w:val="32"/>
        </w:rPr>
        <w:t>申请并进入实审阶段</w:t>
      </w:r>
      <w:r>
        <w:rPr>
          <w:rFonts w:ascii="Times New Roman" w:eastAsia="仿宋_GB2312"/>
          <w:sz w:val="32"/>
          <w:szCs w:val="32"/>
          <w:lang w:bidi="zh-CN"/>
        </w:rPr>
        <w:t>发明专利不少于</w:t>
      </w:r>
      <w:r>
        <w:rPr>
          <w:rFonts w:hint="eastAsia" w:ascii="Times New Roman" w:eastAsia="仿宋_GB2312"/>
          <w:sz w:val="32"/>
          <w:szCs w:val="32"/>
          <w:lang w:bidi="zh-CN"/>
        </w:rPr>
        <w:t>5</w:t>
      </w:r>
      <w:r>
        <w:rPr>
          <w:rFonts w:hint="eastAsia" w:ascii="Times New Roman" w:eastAsia="仿宋_GB2312"/>
          <w:sz w:val="32"/>
          <w:szCs w:val="32"/>
          <w:lang w:val="en-US" w:bidi="zh-CN"/>
        </w:rPr>
        <w:t>件</w:t>
      </w:r>
      <w:r>
        <w:rPr>
          <w:rFonts w:hint="eastAsia" w:ascii="Times New Roman" w:eastAsia="仿宋_GB2312"/>
          <w:sz w:val="32"/>
          <w:szCs w:val="32"/>
          <w:lang w:bidi="zh-CN"/>
        </w:rPr>
        <w:t>；登记计算机软件著作权2项；向标准化组织提交行业/团体技术标准草案或立项申请2项。</w:t>
      </w:r>
    </w:p>
    <w:p w14:paraId="26C20DAF">
      <w:pPr>
        <w:pStyle w:val="3"/>
        <w:spacing w:line="600" w:lineRule="exact"/>
        <w:ind w:firstLine="643"/>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5000万元。</w:t>
      </w:r>
    </w:p>
    <w:p w14:paraId="5FB6DBE5">
      <w:pPr>
        <w:pStyle w:val="3"/>
        <w:spacing w:line="600" w:lineRule="exact"/>
        <w:ind w:firstLine="643"/>
        <w:rPr>
          <w:rFonts w:ascii="Times New Roman" w:eastAsia="仿宋_GB2312"/>
          <w:sz w:val="32"/>
          <w:szCs w:val="32"/>
          <w:lang w:bidi="zh-CN"/>
        </w:rPr>
      </w:pPr>
    </w:p>
    <w:p w14:paraId="01CA8B50">
      <w:pPr>
        <w:keepNext w:val="0"/>
        <w:keepLines w:val="0"/>
        <w:pageBreakBefore w:val="0"/>
        <w:kinsoku/>
        <w:wordWrap w:val="0"/>
        <w:overflowPunct/>
        <w:topLinePunct w:val="0"/>
        <w:bidi w:val="0"/>
        <w:snapToGrid w:val="0"/>
        <w:spacing w:line="580" w:lineRule="exact"/>
        <w:ind w:left="0" w:right="0" w:rightChars="0" w:firstLine="652" w:firstLineChars="200"/>
        <w:rPr>
          <w:rFonts w:hint="default" w:ascii="Times New Roman" w:hAnsi="Times New Roman" w:cs="Times New Roman"/>
          <w:lang w:val="zh-CN"/>
        </w:rPr>
      </w:pPr>
      <w:r>
        <w:rPr>
          <w:rFonts w:hint="eastAsia" w:eastAsia="黑体" w:cs="Times New Roman"/>
          <w:spacing w:val="3"/>
          <w:sz w:val="32"/>
          <w:szCs w:val="32"/>
          <w:lang w:bidi="zh-CN"/>
        </w:rPr>
        <w:t>二、</w:t>
      </w:r>
      <w:r>
        <w:rPr>
          <w:rFonts w:hint="default" w:ascii="Times New Roman" w:hAnsi="Times New Roman" w:eastAsia="黑体" w:cs="Times New Roman"/>
          <w:spacing w:val="3"/>
          <w:sz w:val="32"/>
          <w:szCs w:val="32"/>
          <w:lang w:bidi="zh-CN"/>
        </w:rPr>
        <w:t>领域</w:t>
      </w:r>
      <w:r>
        <w:rPr>
          <w:rFonts w:hint="eastAsia" w:eastAsia="黑体" w:cs="Times New Roman"/>
          <w:spacing w:val="3"/>
          <w:sz w:val="32"/>
          <w:szCs w:val="32"/>
          <w:lang w:val="en-US" w:bidi="zh-CN"/>
        </w:rPr>
        <w:t>二</w:t>
      </w:r>
      <w:r>
        <w:rPr>
          <w:rFonts w:hint="default" w:ascii="Times New Roman" w:hAnsi="Times New Roman" w:eastAsia="黑体" w:cs="Times New Roman"/>
          <w:spacing w:val="3"/>
          <w:sz w:val="32"/>
          <w:szCs w:val="32"/>
          <w:lang w:bidi="zh-CN"/>
        </w:rPr>
        <w:t>：</w:t>
      </w:r>
      <w:r>
        <w:rPr>
          <w:rFonts w:hint="eastAsia" w:eastAsia="黑体" w:cs="Times New Roman"/>
          <w:spacing w:val="3"/>
          <w:sz w:val="32"/>
          <w:szCs w:val="32"/>
          <w:lang w:val="en-US" w:bidi="zh-CN"/>
        </w:rPr>
        <w:t>高端装备制造</w:t>
      </w:r>
      <w:r>
        <w:rPr>
          <w:rFonts w:hint="default" w:ascii="Times New Roman" w:hAnsi="Times New Roman" w:eastAsia="黑体" w:cs="Times New Roman"/>
          <w:spacing w:val="3"/>
          <w:sz w:val="32"/>
          <w:szCs w:val="32"/>
          <w:lang w:bidi="zh-CN"/>
        </w:rPr>
        <w:t xml:space="preserve">  </w:t>
      </w:r>
      <w:r>
        <w:rPr>
          <w:rFonts w:hint="eastAsia" w:ascii="Times New Roman" w:hAnsi="Times New Roman" w:eastAsia="仿宋_GB2312" w:cs="Times New Roman"/>
          <w:spacing w:val="3"/>
          <w:sz w:val="32"/>
          <w:szCs w:val="32"/>
          <w:lang w:val="zh-CN" w:bidi="zh-CN"/>
        </w:rPr>
        <w:t>根据我市产业科技发展实际，本领域重点部署面向典型行业应用的</w:t>
      </w:r>
      <w:r>
        <w:rPr>
          <w:rFonts w:hint="eastAsia" w:eastAsia="仿宋_GB2312" w:cs="Times New Roman"/>
          <w:spacing w:val="3"/>
          <w:sz w:val="32"/>
          <w:szCs w:val="32"/>
          <w:lang w:val="en-US" w:bidi="zh-CN"/>
        </w:rPr>
        <w:t>激光与智能制造</w:t>
      </w:r>
      <w:r>
        <w:rPr>
          <w:rFonts w:hint="eastAsia" w:ascii="Times New Roman" w:hAnsi="Times New Roman" w:eastAsia="仿宋_GB2312" w:cs="Times New Roman"/>
          <w:spacing w:val="3"/>
          <w:sz w:val="32"/>
          <w:szCs w:val="32"/>
          <w:lang w:val="zh-CN" w:bidi="zh-CN"/>
        </w:rPr>
        <w:t>关键技术1个专题，共</w:t>
      </w:r>
      <w:r>
        <w:rPr>
          <w:rFonts w:hint="eastAsia" w:eastAsia="仿宋_GB2312" w:cs="Times New Roman"/>
          <w:spacing w:val="3"/>
          <w:sz w:val="32"/>
          <w:szCs w:val="32"/>
          <w:lang w:val="en-US" w:bidi="zh-CN"/>
        </w:rPr>
        <w:t>2</w:t>
      </w:r>
      <w:r>
        <w:rPr>
          <w:rFonts w:hint="eastAsia" w:ascii="Times New Roman" w:hAnsi="Times New Roman" w:eastAsia="仿宋_GB2312" w:cs="Times New Roman"/>
          <w:spacing w:val="3"/>
          <w:sz w:val="32"/>
          <w:szCs w:val="32"/>
          <w:lang w:val="zh-CN" w:bidi="zh-CN"/>
        </w:rPr>
        <w:t>个研究支持方向。申报单位须拥有内设研发机构，并建有独立完整研发经费专账的企业。</w:t>
      </w:r>
    </w:p>
    <w:p w14:paraId="58EF2B9D">
      <w:pPr>
        <w:keepNext w:val="0"/>
        <w:keepLines w:val="0"/>
        <w:pageBreakBefore w:val="0"/>
        <w:widowControl w:val="0"/>
        <w:kinsoku/>
        <w:wordWrap/>
        <w:overflowPunct/>
        <w:topLinePunct w:val="0"/>
        <w:bidi w:val="0"/>
        <w:snapToGrid w:val="0"/>
        <w:spacing w:line="600" w:lineRule="exact"/>
        <w:ind w:left="0" w:right="0" w:rightChars="0"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专题一：</w:t>
      </w:r>
      <w:r>
        <w:rPr>
          <w:rFonts w:hint="eastAsia" w:ascii="Times New Roman" w:hAnsi="Times New Roman" w:eastAsia="楷体_GB2312" w:cs="Times New Roman"/>
          <w:b/>
          <w:bCs w:val="0"/>
          <w:sz w:val="32"/>
          <w:szCs w:val="32"/>
          <w:lang w:val="en-US"/>
        </w:rPr>
        <w:t>激光与智能制造</w:t>
      </w:r>
      <w:r>
        <w:rPr>
          <w:rFonts w:hint="default" w:ascii="Times New Roman" w:hAnsi="Times New Roman" w:eastAsia="楷体_GB2312" w:cs="Times New Roman"/>
          <w:b/>
          <w:bCs w:val="0"/>
          <w:sz w:val="32"/>
          <w:szCs w:val="32"/>
        </w:rPr>
        <w:t>关键技术</w:t>
      </w:r>
    </w:p>
    <w:p w14:paraId="59FE067F">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支持方向一：</w:t>
      </w:r>
      <w:r>
        <w:rPr>
          <w:rFonts w:hint="eastAsia" w:eastAsia="楷体_GB2312" w:cs="Times New Roman"/>
          <w:b w:val="0"/>
          <w:bCs/>
          <w:sz w:val="32"/>
          <w:szCs w:val="32"/>
          <w:lang w:val="en-US" w:eastAsia="zh-CN"/>
        </w:rPr>
        <w:t>激光器研发与产业化</w:t>
      </w:r>
    </w:p>
    <w:p w14:paraId="7867BD13">
      <w:pPr>
        <w:pStyle w:val="2"/>
        <w:keepNext w:val="0"/>
        <w:keepLines w:val="0"/>
        <w:pageBreakBefore w:val="0"/>
        <w:widowControl w:val="0"/>
        <w:kinsoku/>
        <w:wordWrap/>
        <w:overflowPunct/>
        <w:topLinePunct w:val="0"/>
        <w:bidi w:val="0"/>
        <w:spacing w:line="600" w:lineRule="exact"/>
        <w:ind w:left="0" w:right="0" w:rightChars="0" w:firstLine="655" w:firstLineChars="200"/>
        <w:rPr>
          <w:rFonts w:hint="default" w:ascii="Times New Roman" w:hAnsi="Times New Roman" w:cs="Times New Roman"/>
          <w:highlight w:val="none"/>
        </w:rPr>
      </w:pPr>
      <w:r>
        <w:rPr>
          <w:rFonts w:hint="default" w:ascii="Times New Roman" w:hAnsi="Times New Roman" w:cs="Times New Roman"/>
          <w:b/>
          <w:bCs/>
          <w:spacing w:val="3"/>
          <w:sz w:val="32"/>
          <w:szCs w:val="32"/>
          <w:highlight w:val="none"/>
          <w:lang w:val="zh-CN" w:bidi="zh-CN"/>
        </w:rPr>
        <w:t>（一）研究内容：</w:t>
      </w:r>
      <w:r>
        <w:rPr>
          <w:rFonts w:hint="eastAsia" w:ascii="Times New Roman" w:hAnsi="Times New Roman" w:cs="Times New Roman"/>
          <w:spacing w:val="3"/>
          <w:sz w:val="32"/>
          <w:szCs w:val="32"/>
          <w:highlight w:val="none"/>
          <w:lang w:val="en-US" w:eastAsia="zh-CN" w:bidi="zh-CN"/>
        </w:rPr>
        <w:t>通过中高功率超快固体激光器在散热、光束质量控制技术攻关，提升激光器性能。通过优化增益介质结构和冷却方式，提高激光器的稳定性和使用寿命；攻克中高功率超快固体激光器的关键技术，研发微型脉冲固体激光器、材料微米尺度加工的绿光皮秒激光器、可调整激光强度的紫外皮秒激光器、水冷紫外纳秒固体激光器、大功率工业皮秒纳秒激光器、双波长大倍率连续变倍激光器、光匀化的绿光激光器等产品。</w:t>
      </w:r>
    </w:p>
    <w:p w14:paraId="5C018C46">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5"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14:paraId="47D4D18E">
      <w:pPr>
        <w:pStyle w:val="3"/>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kern w:val="2"/>
          <w:sz w:val="32"/>
          <w:szCs w:val="32"/>
          <w:lang w:bidi="zh-CN"/>
        </w:rPr>
      </w:pPr>
      <w:r>
        <w:rPr>
          <w:rFonts w:hint="default" w:ascii="Times New Roman" w:hAnsi="Times New Roman" w:eastAsia="仿宋_GB2312" w:cs="Times New Roman"/>
          <w:b/>
          <w:bCs/>
          <w:kern w:val="2"/>
          <w:sz w:val="32"/>
          <w:szCs w:val="32"/>
          <w:lang w:bidi="zh-CN"/>
        </w:rPr>
        <w:t>1</w:t>
      </w:r>
      <w:r>
        <w:rPr>
          <w:rFonts w:hint="eastAsia" w:ascii="Times New Roman" w:eastAsia="仿宋_GB2312" w:cs="Times New Roman"/>
          <w:b/>
          <w:bCs/>
          <w:kern w:val="2"/>
          <w:sz w:val="32"/>
          <w:szCs w:val="32"/>
          <w:lang w:val="en-US" w:bidi="zh-CN"/>
        </w:rPr>
        <w:t xml:space="preserve">. </w:t>
      </w:r>
      <w:r>
        <w:rPr>
          <w:rFonts w:hint="default" w:ascii="Times New Roman" w:hAnsi="Times New Roman" w:eastAsia="仿宋_GB2312" w:cs="Times New Roman"/>
          <w:b/>
          <w:bCs/>
          <w:kern w:val="2"/>
          <w:sz w:val="32"/>
          <w:szCs w:val="32"/>
          <w:lang w:bidi="zh-CN"/>
        </w:rPr>
        <w:t>技术指标：</w:t>
      </w:r>
      <w:r>
        <w:rPr>
          <w:rFonts w:hint="eastAsia" w:ascii="Times New Roman" w:hAnsi="Times New Roman" w:eastAsia="仿宋_GB2312" w:cs="Times New Roman"/>
          <w:kern w:val="2"/>
          <w:sz w:val="32"/>
          <w:szCs w:val="32"/>
          <w:lang w:val="en-US" w:eastAsia="zh-CN" w:bidi="zh-CN"/>
        </w:rPr>
        <w:t>（1）波长：红外：1064±1nm，紫外355±1nm，绿光532±1nm；（2）平均功率：红外10</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45W，紫外3</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15W，绿光10</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30W；（3）脉冲宽度：红外～10ps</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紫外～7ps</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绿光～7ps；（4）光束质量</w:t>
      </w:r>
      <w:r>
        <w:rPr>
          <w:rFonts w:hint="eastAsia" w:ascii="Times New Roman"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红外M2：&lt;1.3@100kHz，紫外M2：&lt;1.2@400kHz，绿光M2：&lt;1.2@400kHz；（5）光束指向稳定性：&lt;25 urad；（6）重复频率：100kHz-2MHz；（7）脉冲能量稳定性：&lt;1.5%rms；（8）长时间脉冲稳定性：&lt;2%rms。</w:t>
      </w:r>
    </w:p>
    <w:p w14:paraId="4016E023">
      <w:pPr>
        <w:pStyle w:val="3"/>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b/>
          <w:bCs/>
          <w:kern w:val="2"/>
          <w:sz w:val="32"/>
          <w:szCs w:val="32"/>
          <w:lang w:bidi="zh-CN"/>
        </w:rPr>
      </w:pPr>
      <w:r>
        <w:rPr>
          <w:rFonts w:hint="default" w:ascii="Times New Roman" w:hAnsi="Times New Roman" w:eastAsia="仿宋_GB2312" w:cs="Times New Roman"/>
          <w:b/>
          <w:bCs/>
          <w:kern w:val="2"/>
          <w:sz w:val="32"/>
          <w:szCs w:val="32"/>
          <w:lang w:bidi="zh-CN"/>
        </w:rPr>
        <w:t>2</w:t>
      </w:r>
      <w:r>
        <w:rPr>
          <w:rFonts w:hint="eastAsia" w:ascii="Times New Roman" w:eastAsia="仿宋_GB2312" w:cs="Times New Roman"/>
          <w:b/>
          <w:bCs/>
          <w:kern w:val="2"/>
          <w:sz w:val="32"/>
          <w:szCs w:val="32"/>
          <w:lang w:val="en-US" w:bidi="zh-CN"/>
        </w:rPr>
        <w:t xml:space="preserve">. </w:t>
      </w:r>
      <w:r>
        <w:rPr>
          <w:rFonts w:hint="default" w:ascii="Times New Roman" w:hAnsi="Times New Roman" w:eastAsia="仿宋_GB2312" w:cs="Times New Roman"/>
          <w:b/>
          <w:bCs/>
          <w:kern w:val="2"/>
          <w:sz w:val="32"/>
          <w:szCs w:val="32"/>
          <w:lang w:bidi="zh-CN"/>
        </w:rPr>
        <w:t>成果指标：</w:t>
      </w:r>
      <w:r>
        <w:rPr>
          <w:rFonts w:hint="eastAsia" w:ascii="Times New Roman" w:hAnsi="Times New Roman" w:eastAsia="仿宋_GB2312" w:cs="Times New Roman"/>
          <w:kern w:val="44"/>
          <w:sz w:val="32"/>
          <w:szCs w:val="32"/>
          <w:lang w:val="en-US" w:eastAsia="zh-CN" w:bidi="zh-CN"/>
        </w:rPr>
        <w:t>申请</w:t>
      </w:r>
      <w:r>
        <w:rPr>
          <w:rFonts w:hint="eastAsia" w:eastAsia="仿宋_GB2312" w:cs="Times New Roman"/>
          <w:kern w:val="44"/>
          <w:sz w:val="32"/>
          <w:szCs w:val="32"/>
          <w:lang w:val="en-US" w:eastAsia="zh-CN" w:bidi="zh-CN"/>
        </w:rPr>
        <w:t>并进入实审阶段</w:t>
      </w:r>
      <w:r>
        <w:rPr>
          <w:rFonts w:hint="eastAsia" w:ascii="Times New Roman" w:hAnsi="Times New Roman" w:eastAsia="仿宋_GB2312" w:cs="Times New Roman"/>
          <w:kern w:val="44"/>
          <w:sz w:val="32"/>
          <w:szCs w:val="32"/>
          <w:lang w:val="en-US" w:eastAsia="zh-CN" w:bidi="zh-CN"/>
        </w:rPr>
        <w:t>发明专利</w:t>
      </w:r>
      <w:r>
        <w:rPr>
          <w:rFonts w:hint="eastAsia" w:eastAsia="仿宋_GB2312" w:cs="Times New Roman"/>
          <w:kern w:val="44"/>
          <w:sz w:val="32"/>
          <w:szCs w:val="32"/>
          <w:lang w:val="en-US" w:eastAsia="zh-CN" w:bidi="zh-CN"/>
        </w:rPr>
        <w:t>不少于</w:t>
      </w:r>
      <w:r>
        <w:rPr>
          <w:rFonts w:hint="eastAsia" w:ascii="Times New Roman" w:eastAsia="仿宋_GB2312" w:cs="Times New Roman"/>
          <w:kern w:val="44"/>
          <w:sz w:val="32"/>
          <w:szCs w:val="32"/>
          <w:lang w:val="en-US" w:eastAsia="zh-CN" w:bidi="ar-SA"/>
        </w:rPr>
        <w:t>10</w:t>
      </w:r>
      <w:r>
        <w:rPr>
          <w:rFonts w:hint="eastAsia" w:ascii="Times New Roman" w:hAnsi="Times New Roman" w:eastAsia="仿宋_GB2312" w:cs="Times New Roman"/>
          <w:kern w:val="44"/>
          <w:sz w:val="32"/>
          <w:szCs w:val="32"/>
          <w:lang w:val="en-US" w:eastAsia="zh-CN" w:bidi="ar-SA"/>
        </w:rPr>
        <w:t>件，</w:t>
      </w:r>
      <w:r>
        <w:rPr>
          <w:rFonts w:hint="eastAsia" w:ascii="Times New Roman" w:eastAsia="仿宋_GB2312" w:cs="Times New Roman"/>
          <w:kern w:val="44"/>
          <w:sz w:val="32"/>
          <w:szCs w:val="32"/>
          <w:lang w:val="en-US" w:eastAsia="zh-CN" w:bidi="ar-SA"/>
        </w:rPr>
        <w:t>开发</w:t>
      </w:r>
      <w:r>
        <w:rPr>
          <w:rFonts w:hint="eastAsia" w:ascii="Times New Roman" w:hAnsi="Times New Roman" w:eastAsia="仿宋_GB2312" w:cs="Times New Roman"/>
          <w:kern w:val="44"/>
          <w:sz w:val="32"/>
          <w:szCs w:val="32"/>
          <w:lang w:val="en-US" w:eastAsia="zh-CN" w:bidi="ar-SA"/>
        </w:rPr>
        <w:t>新产品10</w:t>
      </w:r>
      <w:r>
        <w:rPr>
          <w:rFonts w:hint="eastAsia" w:ascii="Times New Roman" w:eastAsia="仿宋_GB2312" w:cs="Times New Roman"/>
          <w:kern w:val="44"/>
          <w:sz w:val="32"/>
          <w:szCs w:val="32"/>
          <w:lang w:val="en-US" w:eastAsia="zh-CN" w:bidi="ar-SA"/>
        </w:rPr>
        <w:t>种以上，</w:t>
      </w:r>
      <w:r>
        <w:rPr>
          <w:rFonts w:hint="eastAsia" w:ascii="Times New Roman" w:hAnsi="Times New Roman" w:eastAsia="仿宋_GB2312" w:cs="Times New Roman"/>
          <w:kern w:val="44"/>
          <w:sz w:val="32"/>
          <w:szCs w:val="32"/>
          <w:lang w:val="en-US" w:eastAsia="zh-CN" w:bidi="ar-SA"/>
        </w:rPr>
        <w:t>新工艺</w:t>
      </w:r>
      <w:r>
        <w:rPr>
          <w:rFonts w:hint="eastAsia" w:ascii="Times New Roman" w:eastAsia="仿宋_GB2312" w:cs="Times New Roman"/>
          <w:kern w:val="44"/>
          <w:sz w:val="32"/>
          <w:szCs w:val="32"/>
          <w:lang w:val="en-US" w:eastAsia="zh-CN" w:bidi="ar-SA"/>
        </w:rPr>
        <w:t>或</w:t>
      </w:r>
      <w:r>
        <w:rPr>
          <w:rFonts w:hint="eastAsia" w:ascii="Times New Roman" w:hAnsi="Times New Roman" w:eastAsia="仿宋_GB2312" w:cs="Times New Roman"/>
          <w:kern w:val="44"/>
          <w:sz w:val="32"/>
          <w:szCs w:val="32"/>
          <w:lang w:val="en-US" w:eastAsia="zh-CN" w:bidi="ar-SA"/>
        </w:rPr>
        <w:t>新技术</w:t>
      </w:r>
      <w:r>
        <w:rPr>
          <w:rFonts w:hint="eastAsia" w:ascii="Times New Roman" w:eastAsia="仿宋_GB2312" w:cs="Times New Roman"/>
          <w:kern w:val="44"/>
          <w:sz w:val="32"/>
          <w:szCs w:val="32"/>
          <w:lang w:val="en-US" w:eastAsia="zh-CN" w:bidi="ar-SA"/>
        </w:rPr>
        <w:t>不少于</w:t>
      </w:r>
      <w:r>
        <w:rPr>
          <w:rFonts w:hint="eastAsia" w:ascii="Times New Roman" w:hAnsi="Times New Roman" w:eastAsia="仿宋_GB2312" w:cs="Times New Roman"/>
          <w:kern w:val="44"/>
          <w:sz w:val="32"/>
          <w:szCs w:val="32"/>
          <w:lang w:val="en-US" w:eastAsia="zh-CN" w:bidi="ar-SA"/>
        </w:rPr>
        <w:t>10项</w:t>
      </w:r>
      <w:r>
        <w:rPr>
          <w:rFonts w:hint="eastAsia" w:ascii="Times New Roman" w:hAnsi="Times New Roman" w:eastAsia="仿宋_GB2312" w:cs="Times New Roman"/>
          <w:kern w:val="44"/>
          <w:sz w:val="32"/>
          <w:szCs w:val="32"/>
          <w:highlight w:val="none"/>
          <w:lang w:val="en-US" w:eastAsia="zh-CN" w:bidi="ar-SA"/>
        </w:rPr>
        <w:t>。</w:t>
      </w:r>
    </w:p>
    <w:p w14:paraId="7FF83F33">
      <w:pPr>
        <w:keepNext w:val="0"/>
        <w:keepLines w:val="0"/>
        <w:widowControl/>
        <w:suppressLineNumbers w:val="0"/>
        <w:ind w:firstLine="643" w:firstLineChars="200"/>
        <w:jc w:val="left"/>
        <w:rPr>
          <w:rFonts w:hint="default"/>
          <w:lang w:val="en-US" w:eastAsia="zh-CN"/>
        </w:rPr>
      </w:pPr>
      <w:r>
        <w:rPr>
          <w:rFonts w:hint="default" w:ascii="Times New Roman" w:hAnsi="Times New Roman" w:eastAsia="仿宋_GB2312" w:cs="Times New Roman"/>
          <w:b/>
          <w:bCs/>
          <w:kern w:val="2"/>
          <w:sz w:val="32"/>
          <w:szCs w:val="32"/>
          <w:lang w:bidi="zh-CN"/>
        </w:rPr>
        <w:t>3</w:t>
      </w:r>
      <w:r>
        <w:rPr>
          <w:rFonts w:hint="eastAsia" w:eastAsia="仿宋_GB2312" w:cs="Times New Roman"/>
          <w:b/>
          <w:bCs/>
          <w:kern w:val="2"/>
          <w:sz w:val="32"/>
          <w:szCs w:val="32"/>
          <w:lang w:val="en-US" w:bidi="zh-CN"/>
        </w:rPr>
        <w:t xml:space="preserve">. </w:t>
      </w:r>
      <w:r>
        <w:rPr>
          <w:rFonts w:hint="default" w:ascii="Times New Roman" w:hAnsi="Times New Roman" w:eastAsia="仿宋_GB2312" w:cs="Times New Roman"/>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hint="eastAsia" w:eastAsia="仿宋_GB2312" w:cs="Times New Roman"/>
          <w:kern w:val="44"/>
          <w:sz w:val="32"/>
          <w:szCs w:val="32"/>
          <w:lang w:val="en-US" w:eastAsia="zh-CN" w:bidi="zh-CN"/>
        </w:rPr>
        <w:t>5000万元。</w:t>
      </w:r>
    </w:p>
    <w:p w14:paraId="32788B49">
      <w:pPr>
        <w:keepNext w:val="0"/>
        <w:keepLines w:val="0"/>
        <w:pageBreakBefore w:val="0"/>
        <w:widowControl w:val="0"/>
        <w:kinsoku/>
        <w:wordWrap/>
        <w:overflowPunct/>
        <w:topLinePunct w:val="0"/>
        <w:bidi w:val="0"/>
        <w:snapToGrid w:val="0"/>
        <w:spacing w:line="600" w:lineRule="exact"/>
        <w:ind w:left="0" w:right="0" w:rightChars="0" w:firstLine="640" w:firstLineChars="200"/>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支持方向</w:t>
      </w:r>
      <w:r>
        <w:rPr>
          <w:rFonts w:hint="eastAsia"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rPr>
        <w:t>：</w:t>
      </w:r>
      <w:r>
        <w:rPr>
          <w:rFonts w:hint="eastAsia" w:eastAsia="楷体_GB2312" w:cs="Times New Roman"/>
          <w:b w:val="0"/>
          <w:bCs/>
          <w:sz w:val="32"/>
          <w:szCs w:val="32"/>
          <w:lang w:val="en-US" w:eastAsia="zh-CN"/>
        </w:rPr>
        <w:t>粉体材料制造</w:t>
      </w:r>
    </w:p>
    <w:p w14:paraId="610E35F6">
      <w:pPr>
        <w:keepNext w:val="0"/>
        <w:keepLines w:val="0"/>
        <w:widowControl/>
        <w:suppressLineNumbers w:val="0"/>
        <w:ind w:firstLine="655" w:firstLineChars="200"/>
        <w:jc w:val="left"/>
        <w:rPr>
          <w:rFonts w:hint="default" w:ascii="Times New Roman" w:hAnsi="Times New Roman" w:cs="Times New Roman"/>
        </w:rPr>
      </w:pPr>
      <w:r>
        <w:rPr>
          <w:rFonts w:hint="default" w:ascii="Times New Roman" w:hAnsi="Times New Roman" w:eastAsia="仿宋_GB2312" w:cs="Times New Roman"/>
          <w:b/>
          <w:bCs/>
          <w:spacing w:val="3"/>
          <w:kern w:val="2"/>
          <w:sz w:val="32"/>
          <w:szCs w:val="32"/>
          <w:lang w:val="zh-CN" w:eastAsia="zh-CN" w:bidi="zh-CN"/>
        </w:rPr>
        <w:t>（一）研究内容：</w:t>
      </w:r>
      <w:r>
        <w:rPr>
          <w:rFonts w:hint="eastAsia" w:ascii="Times New Roman" w:hAnsi="Times New Roman" w:eastAsia="仿宋_GB2312" w:cs="Times New Roman"/>
          <w:kern w:val="2"/>
          <w:sz w:val="32"/>
          <w:szCs w:val="32"/>
          <w:lang w:val="en-US" w:eastAsia="zh-CN" w:bidi="zh-CN"/>
        </w:rPr>
        <w:t>（1）纳米超声高速分散技术。浆料进入分散腔体后在分散轮的高速旋转下，经过分散孔后迅速脱离分散轮，并在外桶壁上强力撞击后再折返回分散轮内部进行下一循环。（2）连续式匀浆技术。通过将不同原料根据不同配比，由失重式喂料机</w:t>
      </w:r>
      <w:r>
        <w:rPr>
          <w:rFonts w:hint="eastAsia" w:eastAsia="仿宋_GB2312" w:cs="Times New Roman"/>
          <w:kern w:val="2"/>
          <w:sz w:val="32"/>
          <w:szCs w:val="32"/>
          <w:lang w:val="en-US" w:eastAsia="zh-CN" w:bidi="zh-CN"/>
        </w:rPr>
        <w:t>加入</w:t>
      </w:r>
      <w:r>
        <w:rPr>
          <w:rFonts w:hint="eastAsia" w:ascii="Times New Roman" w:hAnsi="Times New Roman" w:eastAsia="仿宋_GB2312" w:cs="Times New Roman"/>
          <w:kern w:val="2"/>
          <w:sz w:val="32"/>
          <w:szCs w:val="32"/>
          <w:lang w:val="en-US" w:eastAsia="zh-CN" w:bidi="zh-CN"/>
        </w:rPr>
        <w:t>预混双螺杆挤出机中，对粉料进行预混，经啮合、剪切、分散，使物料实现多元化分散的混合效果。（3）双动力立式离心纳米研磨技术。采用离心分离将锆球分布在研磨腔体外围和物体产生同向运动，研磨更加精细彻底。（4）超声波除磁除杂技术。利用电磁铁通电产生磁性吸附纳米粉体中的磁性异物，使其内部的磁区消失。（5）循环混匀研磨涂布技术。成品罐接入涂布罐及缓冲罐，经预混系统和研磨系统加工混合后的陶瓷浆料通入成品罐中储放，再经第一隔膜泵抽回成品罐中进行循环混匀，防止出现浆料沉底、分层的现象。</w:t>
      </w:r>
    </w:p>
    <w:p w14:paraId="044C5885">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5" w:firstLineChars="200"/>
        <w:rPr>
          <w:rFonts w:hint="default" w:ascii="Times New Roman" w:hAnsi="Times New Roman" w:eastAsia="仿宋_GB2312" w:cs="Times New Roman"/>
          <w:b/>
          <w:bCs/>
          <w:spacing w:val="3"/>
          <w:sz w:val="32"/>
          <w:szCs w:val="32"/>
          <w:lang w:val="zh-CN" w:bidi="zh-CN"/>
        </w:rPr>
      </w:pPr>
      <w:r>
        <w:rPr>
          <w:rFonts w:hint="default" w:ascii="Times New Roman" w:hAnsi="Times New Roman" w:eastAsia="仿宋_GB2312" w:cs="Times New Roman"/>
          <w:b/>
          <w:bCs/>
          <w:spacing w:val="3"/>
          <w:sz w:val="32"/>
          <w:szCs w:val="32"/>
          <w:lang w:val="zh-CN" w:bidi="zh-CN"/>
        </w:rPr>
        <w:t>（二）考核指标</w:t>
      </w:r>
    </w:p>
    <w:p w14:paraId="2AE0189D">
      <w:pPr>
        <w:keepNext w:val="0"/>
        <w:keepLines w:val="0"/>
        <w:widowControl/>
        <w:suppressLineNumbers w:val="0"/>
        <w:ind w:firstLine="643" w:firstLineChars="200"/>
        <w:jc w:val="left"/>
        <w:rPr>
          <w:rFonts w:hint="default" w:ascii="Times New Roman" w:hAnsi="Times New Roman" w:eastAsia="仿宋_GB2312" w:cs="Times New Roman"/>
          <w:kern w:val="2"/>
          <w:sz w:val="32"/>
          <w:szCs w:val="32"/>
          <w:lang w:val="en-US" w:eastAsia="zh-CN" w:bidi="zh-CN"/>
        </w:rPr>
      </w:pPr>
      <w:r>
        <w:rPr>
          <w:rFonts w:hint="default" w:ascii="Times New Roman" w:hAnsi="Times New Roman" w:eastAsia="仿宋_GB2312" w:cs="Times New Roman"/>
          <w:b/>
          <w:bCs/>
          <w:kern w:val="2"/>
          <w:sz w:val="32"/>
          <w:szCs w:val="32"/>
          <w:lang w:bidi="zh-CN"/>
        </w:rPr>
        <w:t>1</w:t>
      </w:r>
      <w:r>
        <w:rPr>
          <w:rFonts w:hint="eastAsia" w:eastAsia="仿宋_GB2312" w:cs="Times New Roman"/>
          <w:b/>
          <w:bCs/>
          <w:kern w:val="2"/>
          <w:sz w:val="32"/>
          <w:szCs w:val="32"/>
          <w:lang w:val="en-US" w:bidi="zh-CN"/>
        </w:rPr>
        <w:t xml:space="preserve">. </w:t>
      </w:r>
      <w:r>
        <w:rPr>
          <w:rFonts w:hint="default" w:ascii="Times New Roman" w:hAnsi="Times New Roman" w:eastAsia="仿宋_GB2312" w:cs="Times New Roman"/>
          <w:b/>
          <w:bCs/>
          <w:kern w:val="2"/>
          <w:sz w:val="32"/>
          <w:szCs w:val="32"/>
          <w:lang w:bidi="zh-CN"/>
        </w:rPr>
        <w:t>技术指标：</w:t>
      </w:r>
      <w:r>
        <w:rPr>
          <w:rFonts w:hint="eastAsia" w:ascii="Times New Roman" w:hAnsi="Times New Roman" w:eastAsia="仿宋_GB2312" w:cs="Times New Roman"/>
          <w:kern w:val="2"/>
          <w:sz w:val="32"/>
          <w:szCs w:val="32"/>
          <w:lang w:val="en-US" w:eastAsia="zh-CN" w:bidi="zh-CN"/>
        </w:rPr>
        <w:t>（1）对应物料产能：≥10000kg/h；（2）分离形式：大面积筛网分离，粗磨0.3mm/细磨0.18mm；（3）转子线速度：0-17m/s；（4）物料松装密度：0.50；（5）研磨物料固含量：</w:t>
      </w:r>
      <w:r>
        <w:rPr>
          <w:rFonts w:hint="eastAsia" w:eastAsia="仿宋_GB2312" w:cs="Times New Roman"/>
          <w:kern w:val="2"/>
          <w:sz w:val="32"/>
          <w:szCs w:val="32"/>
          <w:lang w:val="en-US" w:eastAsia="zh-CN" w:bidi="zh-CN"/>
        </w:rPr>
        <w:t>55%～60%</w:t>
      </w:r>
      <w:r>
        <w:rPr>
          <w:rFonts w:hint="eastAsia" w:ascii="Times New Roman" w:hAnsi="Times New Roman" w:eastAsia="仿宋_GB2312" w:cs="Times New Roman"/>
          <w:kern w:val="2"/>
          <w:sz w:val="32"/>
          <w:szCs w:val="32"/>
          <w:lang w:val="en-US" w:eastAsia="zh-CN" w:bidi="zh-CN"/>
        </w:rPr>
        <w:t>；（6）成品粒度：D10&lt;0.28μm，D50&lt;0.4μm，D99&lt;3μm；（7）异物增量</w:t>
      </w:r>
      <w:r>
        <w:rPr>
          <w:rFonts w:hint="eastAsia"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金属、锆珠</w:t>
      </w:r>
      <w:r>
        <w:rPr>
          <w:rFonts w:hint="eastAsia"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：&lt;10ppm；（8）研磨介质粒径兼容：（0.05-2.8）mm；（9）出料温度要求</w:t>
      </w:r>
      <w:r>
        <w:rPr>
          <w:rFonts w:hint="eastAsia"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40~60℃；（10）主轴</w:t>
      </w:r>
      <w:r>
        <w:rPr>
          <w:rFonts w:hint="eastAsia" w:eastAsia="仿宋_GB2312" w:cs="Times New Roman"/>
          <w:kern w:val="2"/>
          <w:sz w:val="32"/>
          <w:szCs w:val="32"/>
          <w:lang w:val="en-US" w:eastAsia="zh-CN" w:bidi="zh-CN"/>
        </w:rPr>
        <w:t>密封型式</w:t>
      </w:r>
      <w:r>
        <w:rPr>
          <w:rFonts w:hint="eastAsia" w:ascii="Times New Roman" w:hAnsi="Times New Roman" w:eastAsia="仿宋_GB2312" w:cs="Times New Roman"/>
          <w:kern w:val="2"/>
          <w:sz w:val="32"/>
          <w:szCs w:val="32"/>
          <w:lang w:val="en-US" w:eastAsia="zh-CN" w:bidi="zh-CN"/>
        </w:rPr>
        <w:t>：集装式双端面机械密封。</w:t>
      </w:r>
    </w:p>
    <w:p w14:paraId="7B101AE6">
      <w:pPr>
        <w:keepNext w:val="0"/>
        <w:keepLines w:val="0"/>
        <w:widowControl/>
        <w:suppressLineNumbers w:val="0"/>
        <w:ind w:firstLine="643" w:firstLineChars="200"/>
        <w:jc w:val="left"/>
        <w:rPr>
          <w:rFonts w:hint="eastAsia" w:eastAsia="仿宋_GB2312" w:cs="Times New Roman"/>
          <w:kern w:val="44"/>
          <w:sz w:val="32"/>
          <w:szCs w:val="32"/>
          <w:lang w:val="en-US" w:eastAsia="zh-CN" w:bidi="zh-CN"/>
        </w:rPr>
      </w:pPr>
      <w:r>
        <w:rPr>
          <w:rFonts w:hint="default" w:ascii="Times New Roman" w:hAnsi="Times New Roman" w:eastAsia="仿宋_GB2312" w:cs="Times New Roman"/>
          <w:b/>
          <w:bCs/>
          <w:kern w:val="2"/>
          <w:sz w:val="32"/>
          <w:szCs w:val="32"/>
          <w:lang w:bidi="zh-CN"/>
        </w:rPr>
        <w:t>2</w:t>
      </w:r>
      <w:r>
        <w:rPr>
          <w:rFonts w:hint="eastAsia" w:eastAsia="仿宋_GB2312" w:cs="Times New Roman"/>
          <w:b/>
          <w:bCs/>
          <w:kern w:val="2"/>
          <w:sz w:val="32"/>
          <w:szCs w:val="32"/>
          <w:lang w:val="en-US" w:bidi="zh-CN"/>
        </w:rPr>
        <w:t xml:space="preserve">. </w:t>
      </w:r>
      <w:r>
        <w:rPr>
          <w:rFonts w:hint="default" w:ascii="Times New Roman" w:hAnsi="Times New Roman" w:eastAsia="仿宋_GB2312" w:cs="Times New Roman"/>
          <w:b/>
          <w:bCs/>
          <w:kern w:val="2"/>
          <w:sz w:val="32"/>
          <w:szCs w:val="32"/>
          <w:lang w:bidi="zh-CN"/>
        </w:rPr>
        <w:t>成果指标：</w:t>
      </w:r>
      <w:r>
        <w:rPr>
          <w:rFonts w:hint="eastAsia" w:ascii="Times New Roman" w:hAnsi="Times New Roman" w:eastAsia="仿宋_GB2312" w:cs="Times New Roman"/>
          <w:kern w:val="44"/>
          <w:sz w:val="32"/>
          <w:szCs w:val="32"/>
          <w:lang w:val="en-US" w:eastAsia="zh-CN" w:bidi="zh-CN"/>
        </w:rPr>
        <w:t>（1）</w:t>
      </w:r>
      <w:r>
        <w:rPr>
          <w:rFonts w:hint="eastAsia" w:eastAsia="仿宋_GB2312" w:cs="Times New Roman"/>
          <w:kern w:val="44"/>
          <w:sz w:val="32"/>
          <w:szCs w:val="32"/>
          <w:lang w:val="en-US" w:eastAsia="zh-CN" w:bidi="zh-CN"/>
        </w:rPr>
        <w:t>开发</w:t>
      </w:r>
      <w:r>
        <w:rPr>
          <w:rFonts w:hint="eastAsia" w:ascii="Times New Roman" w:hAnsi="Times New Roman" w:eastAsia="仿宋_GB2312" w:cs="Times New Roman"/>
          <w:kern w:val="44"/>
          <w:sz w:val="32"/>
          <w:szCs w:val="32"/>
          <w:lang w:val="en-US" w:eastAsia="zh-CN" w:bidi="zh-CN"/>
        </w:rPr>
        <w:t>新工艺</w:t>
      </w:r>
      <w:r>
        <w:rPr>
          <w:rFonts w:hint="eastAsia" w:eastAsia="仿宋_GB2312" w:cs="Times New Roman"/>
          <w:kern w:val="44"/>
          <w:sz w:val="32"/>
          <w:szCs w:val="32"/>
          <w:lang w:val="en-US" w:eastAsia="zh-CN" w:bidi="zh-CN"/>
        </w:rPr>
        <w:t>或新技术</w:t>
      </w:r>
      <w:r>
        <w:rPr>
          <w:rFonts w:hint="eastAsia" w:ascii="Times New Roman" w:hAnsi="Times New Roman" w:eastAsia="仿宋_GB2312" w:cs="Times New Roman"/>
          <w:kern w:val="44"/>
          <w:sz w:val="32"/>
          <w:szCs w:val="32"/>
          <w:lang w:val="en-US" w:eastAsia="zh-CN" w:bidi="zh-CN"/>
        </w:rPr>
        <w:t>3项</w:t>
      </w:r>
      <w:r>
        <w:rPr>
          <w:rFonts w:hint="eastAsia" w:eastAsia="仿宋_GB2312" w:cs="Times New Roman"/>
          <w:kern w:val="44"/>
          <w:sz w:val="32"/>
          <w:szCs w:val="32"/>
          <w:lang w:val="en-US" w:eastAsia="zh-CN" w:bidi="zh-CN"/>
        </w:rPr>
        <w:t>以上，</w:t>
      </w:r>
      <w:r>
        <w:rPr>
          <w:rFonts w:hint="eastAsia" w:ascii="Times New Roman" w:hAnsi="Times New Roman" w:eastAsia="仿宋_GB2312" w:cs="Times New Roman"/>
          <w:kern w:val="44"/>
          <w:sz w:val="32"/>
          <w:szCs w:val="32"/>
          <w:lang w:val="en-US" w:eastAsia="zh-CN" w:bidi="zh-CN"/>
        </w:rPr>
        <w:t>新产品2</w:t>
      </w:r>
      <w:r>
        <w:rPr>
          <w:rFonts w:hint="eastAsia" w:eastAsia="仿宋_GB2312" w:cs="Times New Roman"/>
          <w:kern w:val="44"/>
          <w:sz w:val="32"/>
          <w:szCs w:val="32"/>
          <w:lang w:val="en-US" w:eastAsia="zh-CN" w:bidi="zh-CN"/>
        </w:rPr>
        <w:t>种以上</w:t>
      </w:r>
      <w:r>
        <w:rPr>
          <w:rFonts w:hint="eastAsia" w:ascii="Times New Roman" w:hAnsi="Times New Roman" w:eastAsia="仿宋_GB2312" w:cs="Times New Roman"/>
          <w:kern w:val="44"/>
          <w:sz w:val="32"/>
          <w:szCs w:val="32"/>
          <w:lang w:val="en-US" w:eastAsia="zh-CN" w:bidi="zh-CN"/>
        </w:rPr>
        <w:t>；（2）申请</w:t>
      </w:r>
      <w:r>
        <w:rPr>
          <w:rFonts w:hint="eastAsia" w:eastAsia="仿宋_GB2312" w:cs="Times New Roman"/>
          <w:kern w:val="44"/>
          <w:sz w:val="32"/>
          <w:szCs w:val="32"/>
          <w:lang w:val="en-US" w:eastAsia="zh-CN" w:bidi="zh-CN"/>
        </w:rPr>
        <w:t>并进入实审阶段</w:t>
      </w:r>
      <w:r>
        <w:rPr>
          <w:rFonts w:hint="eastAsia" w:ascii="Times New Roman" w:hAnsi="Times New Roman" w:eastAsia="仿宋_GB2312" w:cs="Times New Roman"/>
          <w:kern w:val="44"/>
          <w:sz w:val="32"/>
          <w:szCs w:val="32"/>
          <w:lang w:val="en-US" w:eastAsia="zh-CN" w:bidi="zh-CN"/>
        </w:rPr>
        <w:t>发明专利</w:t>
      </w:r>
      <w:r>
        <w:rPr>
          <w:rFonts w:hint="eastAsia" w:eastAsia="仿宋_GB2312" w:cs="Times New Roman"/>
          <w:kern w:val="44"/>
          <w:sz w:val="32"/>
          <w:szCs w:val="32"/>
          <w:lang w:val="en-US" w:eastAsia="zh-CN" w:bidi="zh-CN"/>
        </w:rPr>
        <w:t>不少于</w:t>
      </w:r>
      <w:r>
        <w:rPr>
          <w:rFonts w:hint="eastAsia" w:ascii="Times New Roman" w:hAnsi="Times New Roman" w:eastAsia="仿宋_GB2312" w:cs="Times New Roman"/>
          <w:kern w:val="44"/>
          <w:sz w:val="32"/>
          <w:szCs w:val="32"/>
          <w:lang w:val="en-US" w:eastAsia="zh-CN" w:bidi="zh-CN"/>
        </w:rPr>
        <w:t>3</w:t>
      </w:r>
      <w:r>
        <w:rPr>
          <w:rFonts w:hint="eastAsia" w:eastAsia="仿宋_GB2312" w:cs="Times New Roman"/>
          <w:kern w:val="44"/>
          <w:sz w:val="32"/>
          <w:szCs w:val="32"/>
          <w:lang w:val="en-US" w:eastAsia="zh-CN" w:bidi="zh-CN"/>
        </w:rPr>
        <w:t>件</w:t>
      </w:r>
      <w:r>
        <w:rPr>
          <w:rFonts w:hint="eastAsia" w:ascii="Times New Roman" w:hAnsi="Times New Roman" w:eastAsia="仿宋_GB2312" w:cs="Times New Roman"/>
          <w:kern w:val="44"/>
          <w:sz w:val="32"/>
          <w:szCs w:val="32"/>
          <w:lang w:val="en-US" w:eastAsia="zh-CN" w:bidi="zh-CN"/>
        </w:rPr>
        <w:t>，</w:t>
      </w:r>
      <w:r>
        <w:rPr>
          <w:rFonts w:hint="eastAsia" w:eastAsia="仿宋_GB2312" w:cs="Times New Roman"/>
          <w:kern w:val="44"/>
          <w:sz w:val="32"/>
          <w:szCs w:val="32"/>
          <w:lang w:val="en-US" w:eastAsia="zh-CN" w:bidi="zh-CN"/>
        </w:rPr>
        <w:t>授权</w:t>
      </w:r>
      <w:r>
        <w:rPr>
          <w:rFonts w:hint="eastAsia" w:ascii="Times New Roman" w:hAnsi="Times New Roman" w:eastAsia="仿宋_GB2312" w:cs="Times New Roman"/>
          <w:kern w:val="44"/>
          <w:sz w:val="32"/>
          <w:szCs w:val="32"/>
          <w:lang w:val="en-US" w:eastAsia="zh-CN" w:bidi="zh-CN"/>
        </w:rPr>
        <w:t>实用新型</w:t>
      </w:r>
      <w:r>
        <w:rPr>
          <w:rFonts w:hint="eastAsia" w:eastAsia="仿宋_GB2312" w:cs="Times New Roman"/>
          <w:kern w:val="44"/>
          <w:sz w:val="32"/>
          <w:szCs w:val="32"/>
          <w:lang w:val="en-US" w:eastAsia="zh-CN" w:bidi="zh-CN"/>
        </w:rPr>
        <w:t>不少于</w:t>
      </w:r>
      <w:r>
        <w:rPr>
          <w:rFonts w:hint="eastAsia" w:ascii="Times New Roman" w:hAnsi="Times New Roman" w:eastAsia="仿宋_GB2312" w:cs="Times New Roman"/>
          <w:kern w:val="44"/>
          <w:sz w:val="32"/>
          <w:szCs w:val="32"/>
          <w:lang w:val="en-US" w:eastAsia="zh-CN" w:bidi="zh-CN"/>
        </w:rPr>
        <w:t>5</w:t>
      </w:r>
      <w:r>
        <w:rPr>
          <w:rFonts w:hint="eastAsia" w:eastAsia="仿宋_GB2312" w:cs="Times New Roman"/>
          <w:kern w:val="44"/>
          <w:sz w:val="32"/>
          <w:szCs w:val="32"/>
          <w:lang w:val="en-US" w:eastAsia="zh-CN" w:bidi="zh-CN"/>
        </w:rPr>
        <w:t>件。</w:t>
      </w:r>
    </w:p>
    <w:p w14:paraId="724245DD">
      <w:pPr>
        <w:keepNext w:val="0"/>
        <w:keepLines w:val="0"/>
        <w:widowControl/>
        <w:suppressLineNumbers w:val="0"/>
        <w:ind w:firstLine="643" w:firstLineChars="200"/>
        <w:jc w:val="left"/>
        <w:rPr>
          <w:rFonts w:hint="eastAsia" w:ascii="Times New Roman" w:hAnsi="Times New Roman" w:eastAsia="仿宋_GB2312" w:cs="Times New Roman"/>
          <w:kern w:val="44"/>
          <w:sz w:val="32"/>
          <w:szCs w:val="32"/>
          <w:lang w:val="en-US" w:eastAsia="zh-CN" w:bidi="zh-CN"/>
        </w:rPr>
      </w:pPr>
      <w:r>
        <w:rPr>
          <w:rFonts w:hint="default" w:ascii="Times New Roman" w:hAnsi="Times New Roman" w:eastAsia="仿宋_GB2312" w:cs="Times New Roman"/>
          <w:b/>
          <w:bCs/>
          <w:kern w:val="2"/>
          <w:sz w:val="32"/>
          <w:szCs w:val="32"/>
          <w:lang w:val="en-US" w:eastAsia="zh-CN" w:bidi="zh-CN"/>
        </w:rPr>
        <w:t>3</w:t>
      </w:r>
      <w:r>
        <w:rPr>
          <w:rFonts w:hint="eastAsia" w:eastAsia="仿宋_GB2312" w:cs="Times New Roman"/>
          <w:b/>
          <w:bCs/>
          <w:kern w:val="2"/>
          <w:sz w:val="32"/>
          <w:szCs w:val="32"/>
          <w:lang w:val="en-US" w:eastAsia="zh-CN" w:bidi="zh-CN"/>
        </w:rPr>
        <w:t xml:space="preserve">. </w:t>
      </w:r>
      <w:r>
        <w:rPr>
          <w:rFonts w:hint="default" w:ascii="Times New Roman" w:hAnsi="Times New Roman" w:eastAsia="仿宋_GB2312" w:cs="Times New Roman"/>
          <w:b/>
          <w:bCs/>
          <w:kern w:val="2"/>
          <w:sz w:val="32"/>
          <w:szCs w:val="32"/>
          <w:lang w:val="en-US" w:eastAsia="zh-CN"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hint="eastAsia" w:eastAsia="仿宋_GB2312" w:cs="Times New Roman"/>
          <w:kern w:val="44"/>
          <w:sz w:val="32"/>
          <w:szCs w:val="32"/>
          <w:lang w:val="en-US" w:eastAsia="zh-CN" w:bidi="zh-CN"/>
        </w:rPr>
        <w:t>5000万元。</w:t>
      </w:r>
    </w:p>
    <w:p w14:paraId="77105472">
      <w:pPr>
        <w:pStyle w:val="3"/>
        <w:spacing w:line="600" w:lineRule="exact"/>
        <w:ind w:firstLine="643"/>
        <w:rPr>
          <w:rFonts w:hint="eastAsia" w:ascii="Times New Roman" w:eastAsia="仿宋_GB2312"/>
          <w:sz w:val="32"/>
          <w:szCs w:val="32"/>
          <w:lang w:bidi="zh-CN"/>
        </w:rPr>
      </w:pPr>
    </w:p>
    <w:p w14:paraId="49194C21">
      <w:pPr>
        <w:wordWrap w:val="0"/>
        <w:snapToGrid w:val="0"/>
        <w:spacing w:line="580" w:lineRule="exact"/>
        <w:ind w:firstLine="652" w:firstLineChars="200"/>
        <w:rPr>
          <w:lang w:val="zh-CN"/>
        </w:rPr>
      </w:pPr>
      <w:r>
        <w:rPr>
          <w:rFonts w:hint="eastAsia" w:eastAsia="黑体"/>
          <w:spacing w:val="3"/>
          <w:sz w:val="32"/>
          <w:szCs w:val="32"/>
          <w:lang w:bidi="zh-CN"/>
        </w:rPr>
        <w:t>三、</w:t>
      </w:r>
      <w:r>
        <w:rPr>
          <w:rFonts w:eastAsia="黑体"/>
          <w:spacing w:val="3"/>
          <w:sz w:val="32"/>
          <w:szCs w:val="32"/>
          <w:lang w:bidi="zh-CN"/>
        </w:rPr>
        <w:t>领域</w:t>
      </w:r>
      <w:r>
        <w:rPr>
          <w:rFonts w:hint="eastAsia" w:eastAsia="黑体"/>
          <w:spacing w:val="3"/>
          <w:sz w:val="32"/>
          <w:szCs w:val="32"/>
          <w:lang w:bidi="zh-CN"/>
        </w:rPr>
        <w:t>三</w:t>
      </w:r>
      <w:r>
        <w:rPr>
          <w:rFonts w:eastAsia="黑体"/>
          <w:spacing w:val="3"/>
          <w:sz w:val="32"/>
          <w:szCs w:val="32"/>
          <w:lang w:bidi="zh-CN"/>
        </w:rPr>
        <w:t>：</w:t>
      </w:r>
      <w:r>
        <w:rPr>
          <w:rFonts w:eastAsia="黑体"/>
          <w:spacing w:val="3"/>
          <w:sz w:val="32"/>
          <w:szCs w:val="32"/>
          <w:lang w:val="zh-CN" w:bidi="zh-CN"/>
        </w:rPr>
        <w:t>新</w:t>
      </w:r>
      <w:r>
        <w:rPr>
          <w:rFonts w:hint="eastAsia" w:eastAsia="黑体"/>
          <w:spacing w:val="3"/>
          <w:sz w:val="32"/>
          <w:szCs w:val="32"/>
          <w:lang w:bidi="zh-CN"/>
        </w:rPr>
        <w:t>材料</w:t>
      </w:r>
      <w:r>
        <w:rPr>
          <w:rFonts w:eastAsia="黑体"/>
          <w:spacing w:val="3"/>
          <w:sz w:val="32"/>
          <w:szCs w:val="32"/>
          <w:lang w:bidi="zh-CN"/>
        </w:rPr>
        <w:t xml:space="preserve">  </w:t>
      </w:r>
      <w:r>
        <w:rPr>
          <w:rFonts w:hint="eastAsia" w:eastAsia="仿宋_GB2312"/>
          <w:spacing w:val="3"/>
          <w:sz w:val="32"/>
          <w:szCs w:val="32"/>
          <w:lang w:val="zh-CN" w:bidi="zh-CN"/>
        </w:rPr>
        <w:t>根据我市产业科技发展实际</w:t>
      </w:r>
      <w:r>
        <w:rPr>
          <w:rFonts w:eastAsia="仿宋_GB2312"/>
          <w:spacing w:val="3"/>
          <w:sz w:val="32"/>
          <w:szCs w:val="32"/>
          <w:lang w:bidi="zh-CN"/>
        </w:rPr>
        <w:t>，本领域重点部署</w:t>
      </w:r>
      <w:r>
        <w:rPr>
          <w:rFonts w:hint="eastAsia" w:eastAsia="仿宋_GB2312"/>
          <w:spacing w:val="3"/>
          <w:sz w:val="32"/>
          <w:szCs w:val="32"/>
          <w:lang w:bidi="zh-CN"/>
        </w:rPr>
        <w:t>高性能</w:t>
      </w:r>
      <w:r>
        <w:rPr>
          <w:rFonts w:eastAsia="仿宋_GB2312"/>
          <w:spacing w:val="3"/>
          <w:sz w:val="32"/>
          <w:szCs w:val="32"/>
          <w:lang w:bidi="zh-CN"/>
        </w:rPr>
        <w:t>高分子</w:t>
      </w:r>
      <w:r>
        <w:rPr>
          <w:rFonts w:eastAsia="仿宋_GB2312"/>
          <w:spacing w:val="3"/>
          <w:sz w:val="32"/>
          <w:szCs w:val="32"/>
          <w:lang w:val="zh-CN" w:bidi="zh-CN"/>
        </w:rPr>
        <w:t>材料</w:t>
      </w:r>
      <w:r>
        <w:rPr>
          <w:rFonts w:hint="eastAsia" w:eastAsia="仿宋_GB2312"/>
          <w:spacing w:val="3"/>
          <w:sz w:val="32"/>
          <w:szCs w:val="32"/>
          <w:lang w:val="zh-CN" w:bidi="zh-CN"/>
        </w:rPr>
        <w:t>和</w:t>
      </w:r>
      <w:r>
        <w:rPr>
          <w:rFonts w:hint="eastAsia" w:eastAsia="仿宋_GB2312"/>
          <w:spacing w:val="3"/>
          <w:sz w:val="32"/>
          <w:szCs w:val="32"/>
          <w:lang w:bidi="zh-CN"/>
        </w:rPr>
        <w:t>先进轻质合金</w:t>
      </w:r>
      <w:r>
        <w:rPr>
          <w:rFonts w:eastAsia="仿宋_GB2312"/>
          <w:spacing w:val="3"/>
          <w:sz w:val="32"/>
          <w:szCs w:val="32"/>
          <w:lang w:bidi="zh-CN"/>
        </w:rPr>
        <w:t>2</w:t>
      </w:r>
      <w:r>
        <w:rPr>
          <w:rFonts w:eastAsia="仿宋_GB2312"/>
          <w:spacing w:val="3"/>
          <w:sz w:val="32"/>
          <w:szCs w:val="32"/>
          <w:lang w:val="zh-CN" w:bidi="zh-CN"/>
        </w:rPr>
        <w:t>个专题，共</w:t>
      </w:r>
      <w:r>
        <w:rPr>
          <w:rFonts w:eastAsia="仿宋_GB2312"/>
          <w:spacing w:val="3"/>
          <w:sz w:val="32"/>
          <w:szCs w:val="32"/>
          <w:lang w:bidi="zh-CN"/>
        </w:rPr>
        <w:t>5</w:t>
      </w:r>
      <w:r>
        <w:rPr>
          <w:rFonts w:eastAsia="仿宋_GB2312"/>
          <w:spacing w:val="3"/>
          <w:sz w:val="32"/>
          <w:szCs w:val="32"/>
          <w:lang w:val="zh-CN" w:bidi="zh-CN"/>
        </w:rPr>
        <w:t>个研究支持方向。要求申报单位为拥有内设研</w:t>
      </w:r>
      <w:r>
        <w:rPr>
          <w:rFonts w:eastAsia="仿宋_GB2312"/>
          <w:spacing w:val="3"/>
          <w:sz w:val="32"/>
          <w:szCs w:val="32"/>
          <w:lang w:bidi="zh-CN"/>
        </w:rPr>
        <w:t>发机构</w:t>
      </w:r>
      <w:r>
        <w:rPr>
          <w:rFonts w:hint="eastAsia" w:eastAsia="仿宋_GB2312"/>
          <w:spacing w:val="3"/>
          <w:sz w:val="32"/>
          <w:szCs w:val="32"/>
          <w:lang w:bidi="zh-CN"/>
        </w:rPr>
        <w:t>，</w:t>
      </w:r>
      <w:r>
        <w:rPr>
          <w:rFonts w:eastAsia="仿宋_GB2312"/>
          <w:spacing w:val="3"/>
          <w:kern w:val="0"/>
          <w:sz w:val="32"/>
          <w:szCs w:val="32"/>
          <w:lang w:val="zh-CN" w:bidi="zh-CN"/>
        </w:rPr>
        <w:t>并建有独立完整研发经费专账的</w:t>
      </w:r>
      <w:r>
        <w:rPr>
          <w:rFonts w:hint="eastAsia" w:eastAsia="仿宋_GB2312"/>
          <w:spacing w:val="3"/>
          <w:kern w:val="0"/>
          <w:sz w:val="32"/>
          <w:szCs w:val="32"/>
          <w:lang w:val="zh-CN" w:bidi="zh-CN"/>
        </w:rPr>
        <w:t>企业</w:t>
      </w:r>
      <w:r>
        <w:rPr>
          <w:rFonts w:eastAsia="仿宋_GB2312"/>
          <w:spacing w:val="3"/>
          <w:kern w:val="0"/>
          <w:sz w:val="32"/>
          <w:szCs w:val="32"/>
          <w:lang w:val="zh-CN" w:bidi="zh-CN"/>
        </w:rPr>
        <w:t>。</w:t>
      </w:r>
    </w:p>
    <w:p w14:paraId="53DF021D">
      <w:pPr>
        <w:snapToGrid w:val="0"/>
        <w:spacing w:line="600" w:lineRule="exact"/>
        <w:ind w:firstLine="643" w:firstLineChars="200"/>
        <w:rPr>
          <w:rFonts w:eastAsia="楷体_GB2312"/>
          <w:bCs/>
          <w:sz w:val="32"/>
          <w:szCs w:val="32"/>
        </w:rPr>
      </w:pPr>
      <w:r>
        <w:rPr>
          <w:rFonts w:eastAsia="楷体_GB2312"/>
          <w:b/>
          <w:sz w:val="32"/>
          <w:szCs w:val="32"/>
        </w:rPr>
        <w:t>专题</w:t>
      </w:r>
      <w:r>
        <w:rPr>
          <w:rFonts w:hint="eastAsia" w:eastAsia="楷体_GB2312"/>
          <w:b/>
          <w:sz w:val="32"/>
          <w:szCs w:val="32"/>
          <w:lang w:val="en-US" w:eastAsia="zh-CN"/>
        </w:rPr>
        <w:t>一</w:t>
      </w:r>
      <w:r>
        <w:rPr>
          <w:rFonts w:eastAsia="楷体_GB2312"/>
          <w:b/>
          <w:sz w:val="32"/>
          <w:szCs w:val="32"/>
        </w:rPr>
        <w:t>：</w:t>
      </w:r>
      <w:r>
        <w:rPr>
          <w:rFonts w:hint="eastAsia" w:eastAsia="楷体_GB2312"/>
          <w:b/>
          <w:sz w:val="32"/>
          <w:szCs w:val="32"/>
        </w:rPr>
        <w:t>高性能高分子材料</w:t>
      </w:r>
    </w:p>
    <w:p w14:paraId="7608FB9C">
      <w:pPr>
        <w:snapToGrid w:val="0"/>
        <w:spacing w:line="600" w:lineRule="exact"/>
        <w:ind w:firstLine="640" w:firstLineChars="200"/>
        <w:rPr>
          <w:rFonts w:eastAsia="楷体_GB2312"/>
          <w:bCs/>
          <w:sz w:val="32"/>
          <w:szCs w:val="32"/>
        </w:rPr>
      </w:pPr>
      <w:r>
        <w:rPr>
          <w:rFonts w:eastAsia="楷体_GB2312"/>
          <w:bCs/>
          <w:sz w:val="32"/>
          <w:szCs w:val="32"/>
        </w:rPr>
        <w:t>支持方向一：光学级聚碳酸酯材料的</w:t>
      </w:r>
      <w:r>
        <w:rPr>
          <w:rFonts w:hint="eastAsia" w:eastAsia="楷体_GB2312"/>
          <w:bCs/>
          <w:sz w:val="32"/>
          <w:szCs w:val="32"/>
        </w:rPr>
        <w:t>研发及产业化</w:t>
      </w:r>
    </w:p>
    <w:p w14:paraId="4EBD04A7">
      <w:pPr>
        <w:pStyle w:val="2"/>
        <w:spacing w:line="600" w:lineRule="exact"/>
        <w:ind w:right="0" w:rightChars="0" w:firstLine="655" w:firstLineChars="200"/>
        <w:rPr>
          <w:rFonts w:ascii="Times New Roman" w:hAnsi="Times New Roman"/>
        </w:rPr>
      </w:pPr>
      <w:r>
        <w:rPr>
          <w:rFonts w:ascii="Times New Roman" w:hAnsi="Times New Roman"/>
          <w:b/>
          <w:bCs/>
          <w:spacing w:val="3"/>
          <w:sz w:val="32"/>
          <w:szCs w:val="32"/>
          <w:lang w:val="zh-CN" w:bidi="zh-CN"/>
        </w:rPr>
        <w:t>（一）研究内容：</w:t>
      </w:r>
      <w:r>
        <w:rPr>
          <w:rFonts w:hint="eastAsia"/>
        </w:rPr>
        <w:t>基于自由基捕获技术，</w:t>
      </w:r>
      <w:r>
        <w:t>通过添加自由基捕捉剂</w:t>
      </w:r>
      <w:r>
        <w:rPr>
          <w:rFonts w:hint="eastAsia"/>
        </w:rPr>
        <w:t>清</w:t>
      </w:r>
      <w:r>
        <w:t>除聚碳酸酯合成过程中产生的残留物，添加高效助剂抑制聚碳酸酯加热过程中的分解，调节体系的折射率，</w:t>
      </w:r>
      <w:r>
        <w:rPr>
          <w:rFonts w:hint="eastAsia"/>
        </w:rPr>
        <w:t>提高</w:t>
      </w:r>
      <w:r>
        <w:t>透光率</w:t>
      </w:r>
      <w:r>
        <w:rPr>
          <w:rFonts w:hint="eastAsia"/>
        </w:rPr>
        <w:t>，</w:t>
      </w:r>
      <w:r>
        <w:t>减少晶</w:t>
      </w:r>
      <w:r>
        <w:rPr>
          <w:rFonts w:ascii="Times New Roman" w:hAnsi="Times New Roman"/>
          <w:spacing w:val="0"/>
          <w:kern w:val="0"/>
          <w:sz w:val="32"/>
          <w:szCs w:val="32"/>
        </w:rPr>
        <w:t>点</w:t>
      </w:r>
      <w:r>
        <w:rPr>
          <w:rFonts w:hint="eastAsia" w:ascii="Times New Roman" w:hAnsi="Times New Roman"/>
          <w:spacing w:val="0"/>
          <w:kern w:val="0"/>
          <w:sz w:val="32"/>
          <w:szCs w:val="32"/>
        </w:rPr>
        <w:t>的</w:t>
      </w:r>
      <w:r>
        <w:rPr>
          <w:rFonts w:ascii="Times New Roman" w:hAnsi="Times New Roman"/>
          <w:spacing w:val="0"/>
          <w:kern w:val="0"/>
          <w:sz w:val="32"/>
          <w:szCs w:val="32"/>
        </w:rPr>
        <w:t>产</w:t>
      </w:r>
      <w:r>
        <w:t>生，实现光学级聚碳酸酯材料的</w:t>
      </w:r>
      <w:r>
        <w:rPr>
          <w:rFonts w:hint="eastAsia"/>
        </w:rPr>
        <w:t>产业化。</w:t>
      </w:r>
    </w:p>
    <w:p w14:paraId="32A0D79C">
      <w:pPr>
        <w:autoSpaceDE w:val="0"/>
        <w:autoSpaceDN w:val="0"/>
        <w:snapToGrid w:val="0"/>
        <w:spacing w:line="600" w:lineRule="exact"/>
        <w:ind w:firstLine="655" w:firstLineChars="200"/>
        <w:rPr>
          <w:rFonts w:eastAsia="仿宋_GB2312"/>
          <w:b/>
          <w:bCs/>
          <w:spacing w:val="3"/>
          <w:sz w:val="32"/>
          <w:szCs w:val="32"/>
          <w:lang w:bidi="zh-CN"/>
        </w:rPr>
      </w:pPr>
      <w:r>
        <w:rPr>
          <w:rFonts w:eastAsia="仿宋_GB2312"/>
          <w:b/>
          <w:bCs/>
          <w:spacing w:val="3"/>
          <w:sz w:val="32"/>
          <w:szCs w:val="32"/>
          <w:lang w:bidi="zh-CN"/>
        </w:rPr>
        <w:t>（</w:t>
      </w:r>
      <w:r>
        <w:rPr>
          <w:rFonts w:eastAsia="仿宋_GB2312"/>
          <w:b/>
          <w:bCs/>
          <w:spacing w:val="3"/>
          <w:sz w:val="32"/>
          <w:szCs w:val="32"/>
          <w:lang w:val="zh-CN" w:bidi="zh-CN"/>
        </w:rPr>
        <w:t>二</w:t>
      </w:r>
      <w:r>
        <w:rPr>
          <w:rFonts w:eastAsia="仿宋_GB2312"/>
          <w:b/>
          <w:bCs/>
          <w:spacing w:val="3"/>
          <w:sz w:val="32"/>
          <w:szCs w:val="32"/>
          <w:lang w:bidi="zh-CN"/>
        </w:rPr>
        <w:t>）</w:t>
      </w:r>
      <w:r>
        <w:rPr>
          <w:rFonts w:eastAsia="仿宋_GB2312"/>
          <w:b/>
          <w:bCs/>
          <w:spacing w:val="3"/>
          <w:sz w:val="32"/>
          <w:szCs w:val="32"/>
          <w:lang w:val="zh-CN" w:bidi="zh-CN"/>
        </w:rPr>
        <w:t>考核指标</w:t>
      </w:r>
    </w:p>
    <w:p w14:paraId="6FFF1098">
      <w:pPr>
        <w:pStyle w:val="3"/>
        <w:spacing w:line="600" w:lineRule="exact"/>
        <w:ind w:firstLine="643"/>
        <w:rPr>
          <w:rFonts w:hint="eastAsia" w:ascii="Times New Roman" w:hAnsi="Times New Roman" w:eastAsia="仿宋_GB2312" w:cs="Times New Roman"/>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default" w:ascii="Times New Roman" w:hAnsi="Times New Roman" w:eastAsia="仿宋_GB2312" w:cs="Times New Roman"/>
          <w:kern w:val="2"/>
          <w:sz w:val="32"/>
          <w:szCs w:val="32"/>
          <w:lang w:bidi="zh-CN"/>
        </w:rPr>
        <w:t>（1）熔融指数≥65g/10min</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300℃/1.2</w:t>
      </w:r>
      <w:r>
        <w:rPr>
          <w:rFonts w:hint="eastAsia" w:ascii="Times New Roman" w:eastAsia="仿宋_GB2312" w:cs="Times New Roman"/>
          <w:kern w:val="2"/>
          <w:sz w:val="32"/>
          <w:szCs w:val="32"/>
          <w:lang w:val="en-US" w:bidi="zh-CN"/>
        </w:rPr>
        <w:t>k</w:t>
      </w:r>
      <w:r>
        <w:rPr>
          <w:rFonts w:hint="default" w:ascii="Times New Roman" w:hAnsi="Times New Roman" w:eastAsia="仿宋_GB2312" w:cs="Times New Roman"/>
          <w:kern w:val="2"/>
          <w:sz w:val="32"/>
          <w:szCs w:val="32"/>
          <w:lang w:bidi="zh-CN"/>
        </w:rPr>
        <w:t>g</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（2）透光率≥90%</w:t>
      </w:r>
      <w:r>
        <w:rPr>
          <w:rFonts w:hint="eastAsia" w:ascii="Times New Roman" w:hAnsi="Times New Roman" w:eastAsia="仿宋_GB2312" w:cs="Times New Roman"/>
          <w:kern w:val="2"/>
          <w:sz w:val="32"/>
          <w:szCs w:val="32"/>
          <w:lang w:bidi="zh-CN"/>
        </w:rPr>
        <w:t>（厚度</w:t>
      </w:r>
      <w:r>
        <w:rPr>
          <w:rFonts w:hint="default" w:ascii="Times New Roman" w:hAnsi="Times New Roman" w:eastAsia="仿宋_GB2312" w:cs="Times New Roman"/>
          <w:kern w:val="2"/>
          <w:sz w:val="32"/>
          <w:szCs w:val="32"/>
          <w:lang w:bidi="zh-CN"/>
        </w:rPr>
        <w:t>3mm</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；（3）Izod缺口冲击</w:t>
      </w:r>
      <w:r>
        <w:rPr>
          <w:rFonts w:hint="eastAsia" w:ascii="Times New Roman" w:hAnsi="Times New Roman" w:eastAsia="仿宋_GB2312" w:cs="Times New Roman"/>
          <w:kern w:val="2"/>
          <w:sz w:val="32"/>
          <w:szCs w:val="32"/>
          <w:lang w:bidi="zh-CN"/>
        </w:rPr>
        <w:t xml:space="preserve">强度 </w:t>
      </w:r>
      <w:r>
        <w:rPr>
          <w:rFonts w:hint="default" w:ascii="Times New Roman" w:hAnsi="Times New Roman" w:eastAsia="仿宋_GB2312" w:cs="Times New Roman"/>
          <w:kern w:val="2"/>
          <w:sz w:val="32"/>
          <w:szCs w:val="32"/>
          <w:lang w:bidi="zh-CN"/>
        </w:rPr>
        <w:t>≥400J/m</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（4）黄度指数≤0.75%</w:t>
      </w:r>
      <w:r>
        <w:rPr>
          <w:rFonts w:hint="eastAsia" w:ascii="Times New Roman" w:hAnsi="Times New Roman" w:eastAsia="仿宋_GB2312" w:cs="Times New Roman"/>
          <w:kern w:val="2"/>
          <w:sz w:val="32"/>
          <w:szCs w:val="32"/>
          <w:lang w:bidi="zh-CN"/>
        </w:rPr>
        <w:t>（厚度</w:t>
      </w:r>
      <w:r>
        <w:rPr>
          <w:rFonts w:hint="default" w:ascii="Times New Roman" w:hAnsi="Times New Roman" w:eastAsia="仿宋_GB2312" w:cs="Times New Roman"/>
          <w:kern w:val="2"/>
          <w:sz w:val="32"/>
          <w:szCs w:val="32"/>
          <w:lang w:bidi="zh-CN"/>
        </w:rPr>
        <w:t>3mm</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w:t>
      </w:r>
    </w:p>
    <w:p w14:paraId="0AE697DD">
      <w:pPr>
        <w:pStyle w:val="3"/>
        <w:spacing w:line="600" w:lineRule="exact"/>
        <w:ind w:firstLine="643"/>
        <w:rPr>
          <w:rFonts w:ascii="仿宋" w:hAnsi="仿宋" w:eastAsia="仿宋"/>
          <w:sz w:val="32"/>
          <w:szCs w:val="32"/>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default" w:ascii="Times New Roman" w:hAnsi="Times New Roman" w:eastAsia="仿宋_GB2312"/>
          <w:sz w:val="32"/>
          <w:szCs w:val="32"/>
        </w:rPr>
        <w:t>申请并进入实审阶段发明专利不少于3件</w:t>
      </w:r>
      <w:r>
        <w:rPr>
          <w:rFonts w:hint="default" w:ascii="Times New Roman" w:eastAsia="仿宋_GB2312"/>
          <w:sz w:val="32"/>
          <w:szCs w:val="32"/>
          <w:lang w:bidi="zh-CN"/>
        </w:rPr>
        <w:t>，开发新工艺不少于2项、新产品不少于2项，</w:t>
      </w:r>
      <w:r>
        <w:rPr>
          <w:rFonts w:hint="default" w:ascii="Times New Roman" w:hAnsi="Times New Roman" w:eastAsia="仿宋_GB2312"/>
          <w:sz w:val="32"/>
          <w:szCs w:val="32"/>
        </w:rPr>
        <w:t>制定标准1件。</w:t>
      </w:r>
    </w:p>
    <w:p w14:paraId="2E60B90B">
      <w:pPr>
        <w:pStyle w:val="3"/>
        <w:spacing w:line="600" w:lineRule="exact"/>
        <w:ind w:firstLine="643"/>
        <w:rPr>
          <w:rFonts w:eastAsia="楷体_GB2312"/>
          <w:bCs/>
          <w:sz w:val="32"/>
          <w:szCs w:val="32"/>
        </w:rPr>
      </w:pPr>
      <w:r>
        <w:rPr>
          <w:rFonts w:hint="eastAsia" w:ascii="Times New Roman" w:eastAsia="仿宋_GB2312"/>
          <w:b/>
          <w:bCs/>
          <w:kern w:val="2"/>
          <w:sz w:val="32"/>
          <w:szCs w:val="32"/>
          <w:lang w:bidi="zh-CN"/>
        </w:rPr>
        <w:t>3.</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78DA07F1">
      <w:pPr>
        <w:snapToGrid w:val="0"/>
        <w:spacing w:line="60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支持方向</w:t>
      </w:r>
      <w:r>
        <w:rPr>
          <w:rFonts w:hint="eastAsia" w:ascii="Times New Roman" w:hAnsi="Times New Roman" w:eastAsia="楷体_GB2312" w:cs="Times New Roman"/>
          <w:bCs/>
          <w:sz w:val="32"/>
          <w:szCs w:val="32"/>
        </w:rPr>
        <w:t>二</w:t>
      </w:r>
      <w:r>
        <w:rPr>
          <w:rFonts w:ascii="Times New Roman" w:hAnsi="Times New Roman" w:eastAsia="楷体_GB2312" w:cs="Times New Roman"/>
          <w:bCs/>
          <w:sz w:val="32"/>
          <w:szCs w:val="32"/>
        </w:rPr>
        <w:t>：改性硅烷及环氧杂化胶粘剂的</w:t>
      </w:r>
      <w:r>
        <w:rPr>
          <w:rFonts w:hint="eastAsia" w:ascii="Times New Roman" w:hAnsi="Times New Roman" w:eastAsia="楷体_GB2312" w:cs="Times New Roman"/>
          <w:bCs/>
          <w:sz w:val="32"/>
          <w:szCs w:val="32"/>
        </w:rPr>
        <w:t>研发及产业化</w:t>
      </w:r>
    </w:p>
    <w:p w14:paraId="3AD9D432">
      <w:pPr>
        <w:pStyle w:val="2"/>
        <w:spacing w:line="600" w:lineRule="exact"/>
        <w:ind w:right="0" w:rightChars="0" w:firstLine="655" w:firstLineChars="200"/>
        <w:rPr>
          <w:rFonts w:hint="eastAsia" w:ascii="Times New Roman" w:hAnsi="Times New Roman"/>
          <w:spacing w:val="0"/>
          <w:sz w:val="32"/>
          <w:szCs w:val="32"/>
        </w:rPr>
      </w:pPr>
      <w:r>
        <w:rPr>
          <w:rFonts w:ascii="Times New Roman" w:hAnsi="Times New Roman"/>
          <w:b/>
          <w:bCs/>
          <w:spacing w:val="3"/>
          <w:sz w:val="32"/>
          <w:szCs w:val="32"/>
          <w:lang w:val="zh-CN" w:bidi="zh-CN"/>
        </w:rPr>
        <w:t>（一）研究内容：</w:t>
      </w:r>
      <w:r>
        <w:rPr>
          <w:rFonts w:hint="eastAsia" w:ascii="Times New Roman" w:hAnsi="Times New Roman"/>
          <w:spacing w:val="0"/>
          <w:sz w:val="32"/>
          <w:szCs w:val="32"/>
        </w:rPr>
        <w:t>通过研究</w:t>
      </w:r>
      <w:r>
        <w:rPr>
          <w:rFonts w:ascii="Times New Roman" w:hAnsi="Times New Roman"/>
          <w:spacing w:val="0"/>
          <w:sz w:val="32"/>
          <w:szCs w:val="32"/>
        </w:rPr>
        <w:t>改性硅烷及环氧杂化胶粘剂固化反应相互间的影</w:t>
      </w:r>
      <w:r>
        <w:rPr>
          <w:rFonts w:hint="eastAsia" w:ascii="Times New Roman" w:hAnsi="Times New Roman"/>
          <w:spacing w:val="0"/>
          <w:sz w:val="32"/>
          <w:szCs w:val="32"/>
        </w:rPr>
        <w:t>响，</w:t>
      </w:r>
      <w:r>
        <w:rPr>
          <w:rFonts w:ascii="Times New Roman" w:hAnsi="Times New Roman"/>
          <w:spacing w:val="0"/>
          <w:sz w:val="32"/>
          <w:szCs w:val="32"/>
        </w:rPr>
        <w:t>获取固化基础反应数据</w:t>
      </w:r>
      <w:r>
        <w:rPr>
          <w:rFonts w:hint="eastAsia" w:ascii="Times New Roman" w:hAnsi="Times New Roman"/>
          <w:spacing w:val="0"/>
          <w:sz w:val="32"/>
          <w:szCs w:val="32"/>
        </w:rPr>
        <w:t>；研究</w:t>
      </w:r>
      <w:r>
        <w:rPr>
          <w:rFonts w:ascii="Times New Roman" w:hAnsi="Times New Roman"/>
          <w:spacing w:val="0"/>
          <w:sz w:val="32"/>
          <w:szCs w:val="32"/>
        </w:rPr>
        <w:t>不同配比下杂化胶粘剂混合体系双重固化反应动力学</w:t>
      </w:r>
      <w:r>
        <w:rPr>
          <w:rFonts w:hint="eastAsia" w:ascii="Times New Roman" w:hAnsi="Times New Roman"/>
          <w:spacing w:val="0"/>
          <w:sz w:val="32"/>
          <w:szCs w:val="32"/>
        </w:rPr>
        <w:t>，</w:t>
      </w:r>
      <w:r>
        <w:rPr>
          <w:rFonts w:ascii="Times New Roman" w:hAnsi="Times New Roman"/>
          <w:spacing w:val="0"/>
          <w:sz w:val="32"/>
          <w:szCs w:val="32"/>
        </w:rPr>
        <w:t>获取双重固化反应表观反应速率数据；开发满足汽车、建筑、电子及新能源领域的应用需求</w:t>
      </w:r>
      <w:r>
        <w:rPr>
          <w:rFonts w:hint="eastAsia" w:ascii="Times New Roman" w:hAnsi="Times New Roman"/>
          <w:spacing w:val="0"/>
          <w:sz w:val="32"/>
          <w:szCs w:val="32"/>
        </w:rPr>
        <w:t>，</w:t>
      </w:r>
      <w:r>
        <w:rPr>
          <w:rFonts w:ascii="Times New Roman" w:hAnsi="Times New Roman"/>
          <w:spacing w:val="0"/>
          <w:sz w:val="32"/>
          <w:szCs w:val="32"/>
        </w:rPr>
        <w:t>性能优异的改性硅烷及环氧杂化胶粘剂</w:t>
      </w:r>
      <w:r>
        <w:rPr>
          <w:rFonts w:hint="eastAsia" w:ascii="Times New Roman" w:hAnsi="Times New Roman"/>
          <w:spacing w:val="0"/>
          <w:sz w:val="32"/>
          <w:szCs w:val="32"/>
        </w:rPr>
        <w:t>，并实现产业化</w:t>
      </w:r>
      <w:r>
        <w:rPr>
          <w:rFonts w:ascii="Times New Roman" w:hAnsi="Times New Roman"/>
          <w:spacing w:val="0"/>
          <w:sz w:val="32"/>
          <w:szCs w:val="32"/>
        </w:rPr>
        <w:t>。</w:t>
      </w:r>
    </w:p>
    <w:p w14:paraId="084884CE">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69B9D003">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eastAsia" w:ascii="Times New Roman" w:eastAsia="仿宋_GB2312" w:cs="Times New Roman"/>
          <w:kern w:val="2"/>
          <w:sz w:val="32"/>
          <w:szCs w:val="32"/>
          <w:lang w:val="en-US" w:bidi="zh-CN"/>
        </w:rPr>
        <w:t>（1）</w:t>
      </w:r>
      <w:r>
        <w:rPr>
          <w:rFonts w:hint="default" w:ascii="Times New Roman" w:hAnsi="Times New Roman" w:eastAsia="仿宋_GB2312" w:cs="Times New Roman"/>
          <w:kern w:val="2"/>
          <w:sz w:val="32"/>
          <w:szCs w:val="32"/>
          <w:lang w:bidi="zh-CN"/>
        </w:rPr>
        <w:t>常规性能技术参数</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①</w:t>
      </w:r>
      <w:r>
        <w:rPr>
          <w:rFonts w:hint="default" w:ascii="Times New Roman" w:hAnsi="Times New Roman" w:eastAsia="仿宋_GB2312" w:cs="Times New Roman"/>
          <w:kern w:val="2"/>
          <w:sz w:val="32"/>
          <w:szCs w:val="32"/>
          <w:lang w:bidi="zh-CN"/>
        </w:rPr>
        <w:t>不挥发份含量≥95%</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val="en-US" w:bidi="zh-CN"/>
        </w:rPr>
        <w:t>②</w:t>
      </w:r>
      <w:r>
        <w:rPr>
          <w:rFonts w:hint="default" w:ascii="Times New Roman" w:hAnsi="Times New Roman" w:eastAsia="仿宋_GB2312" w:cs="Times New Roman"/>
          <w:kern w:val="2"/>
          <w:sz w:val="32"/>
          <w:szCs w:val="32"/>
          <w:lang w:bidi="zh-CN"/>
        </w:rPr>
        <w:t>表干时间20</w:t>
      </w:r>
      <w:r>
        <w:rPr>
          <w:rFonts w:hint="eastAsia" w:asci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40min</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③</w:t>
      </w:r>
      <w:r>
        <w:rPr>
          <w:rFonts w:hint="default" w:ascii="Times New Roman" w:hAnsi="Times New Roman" w:eastAsia="仿宋_GB2312" w:cs="Times New Roman"/>
          <w:kern w:val="2"/>
          <w:sz w:val="32"/>
          <w:szCs w:val="32"/>
          <w:lang w:bidi="zh-CN"/>
        </w:rPr>
        <w:t>操作时间20</w:t>
      </w:r>
      <w:r>
        <w:rPr>
          <w:rFonts w:hint="eastAsia" w:asci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40min</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④</w:t>
      </w:r>
      <w:r>
        <w:rPr>
          <w:rFonts w:hint="default" w:ascii="Times New Roman" w:hAnsi="Times New Roman" w:eastAsia="仿宋_GB2312" w:cs="Times New Roman"/>
          <w:kern w:val="2"/>
          <w:sz w:val="32"/>
          <w:szCs w:val="32"/>
          <w:lang w:bidi="zh-CN"/>
        </w:rPr>
        <w:t>完全固化时间≤24h</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⑤</w:t>
      </w:r>
      <w:r>
        <w:rPr>
          <w:rFonts w:hint="default" w:ascii="Times New Roman" w:hAnsi="Times New Roman" w:eastAsia="仿宋_GB2312" w:cs="Times New Roman"/>
          <w:kern w:val="2"/>
          <w:sz w:val="32"/>
          <w:szCs w:val="32"/>
          <w:lang w:bidi="zh-CN"/>
        </w:rPr>
        <w:t>硬度（邵A）45-55</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⑥</w:t>
      </w:r>
      <w:r>
        <w:rPr>
          <w:rFonts w:hint="default" w:ascii="Times New Roman" w:hAnsi="Times New Roman" w:eastAsia="仿宋_GB2312" w:cs="Times New Roman"/>
          <w:kern w:val="2"/>
          <w:sz w:val="32"/>
          <w:szCs w:val="32"/>
          <w:lang w:bidi="zh-CN"/>
        </w:rPr>
        <w:t>拉伸强度≥3.0Mpa</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100%定伸</w:t>
      </w:r>
      <w:r>
        <w:rPr>
          <w:rFonts w:hint="eastAsia" w:ascii="Times New Roman" w:hAnsi="Times New Roman" w:eastAsia="仿宋_GB2312" w:cs="Times New Roman"/>
          <w:kern w:val="2"/>
          <w:sz w:val="32"/>
          <w:szCs w:val="32"/>
          <w:lang w:bidi="zh-CN"/>
        </w:rPr>
        <w:t>强度</w:t>
      </w:r>
      <w:r>
        <w:rPr>
          <w:rFonts w:hint="default" w:ascii="Times New Roman" w:hAnsi="Times New Roman" w:eastAsia="仿宋_GB2312" w:cs="Times New Roman"/>
          <w:kern w:val="2"/>
          <w:sz w:val="32"/>
          <w:szCs w:val="32"/>
          <w:lang w:bidi="zh-CN"/>
        </w:rPr>
        <w:t>≥1.0MPa</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断裂伸长率≥200%</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⑦</w:t>
      </w:r>
      <w:r>
        <w:rPr>
          <w:rFonts w:hint="default" w:ascii="Times New Roman" w:hAnsi="Times New Roman" w:eastAsia="仿宋_GB2312" w:cs="Times New Roman"/>
          <w:kern w:val="2"/>
          <w:sz w:val="32"/>
          <w:szCs w:val="32"/>
          <w:lang w:bidi="zh-CN"/>
        </w:rPr>
        <w:t>撕裂强度：≥8M/mm（割口）</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≥10N/mm（无割口）</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⑧</w:t>
      </w:r>
      <w:r>
        <w:rPr>
          <w:rFonts w:hint="default" w:ascii="Times New Roman" w:hAnsi="Times New Roman" w:eastAsia="仿宋_GB2312" w:cs="Times New Roman"/>
          <w:kern w:val="2"/>
          <w:sz w:val="32"/>
          <w:szCs w:val="32"/>
          <w:lang w:bidi="zh-CN"/>
        </w:rPr>
        <w:t>玻璃粘接性：铝板≥95%CF</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ABS板≥95%CF</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PC板≥95%CF</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w:t>
      </w:r>
      <w:r>
        <w:rPr>
          <w:rFonts w:hint="eastAsia" w:ascii="Times New Roman" w:eastAsia="仿宋_GB2312" w:cs="Times New Roman"/>
          <w:kern w:val="2"/>
          <w:sz w:val="32"/>
          <w:szCs w:val="32"/>
          <w:lang w:val="en-US" w:bidi="zh-CN"/>
        </w:rPr>
        <w:t>2</w:t>
      </w:r>
      <w:r>
        <w:rPr>
          <w:rFonts w:hint="eastAsia" w:asci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施工应用指标</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①</w:t>
      </w:r>
      <w:r>
        <w:rPr>
          <w:rFonts w:hint="default" w:ascii="Times New Roman" w:hAnsi="Times New Roman" w:eastAsia="仿宋_GB2312" w:cs="Times New Roman"/>
          <w:kern w:val="2"/>
          <w:sz w:val="32"/>
          <w:szCs w:val="32"/>
          <w:lang w:bidi="zh-CN"/>
        </w:rPr>
        <w:t>粘度：A组分：100000-200000cp；B组分：100000-200000cp</w:t>
      </w:r>
      <w:r>
        <w:rPr>
          <w:rFonts w:hint="eastAsia" w:ascii="Times New Roman" w:hAnsi="Times New Roman" w:eastAsia="仿宋_GB2312" w:cs="Times New Roman"/>
          <w:kern w:val="2"/>
          <w:sz w:val="32"/>
          <w:szCs w:val="32"/>
          <w:lang w:bidi="zh-CN"/>
        </w:rPr>
        <w:t>；</w:t>
      </w:r>
      <w:r>
        <w:rPr>
          <w:rFonts w:hint="eastAsia" w:ascii="Times New Roman" w:eastAsia="仿宋_GB2312" w:cs="Times New Roman"/>
          <w:kern w:val="2"/>
          <w:sz w:val="32"/>
          <w:szCs w:val="32"/>
          <w:lang w:bidi="zh-CN"/>
        </w:rPr>
        <w:t>②</w:t>
      </w:r>
      <w:r>
        <w:rPr>
          <w:rFonts w:hint="default" w:ascii="Times New Roman" w:hAnsi="Times New Roman" w:eastAsia="仿宋_GB2312" w:cs="Times New Roman"/>
          <w:kern w:val="2"/>
          <w:sz w:val="32"/>
          <w:szCs w:val="32"/>
          <w:lang w:bidi="zh-CN"/>
        </w:rPr>
        <w:t>烘胶粘度：A组分：100000-300000cp</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B组分：100000-300000cp</w:t>
      </w:r>
      <w:r>
        <w:rPr>
          <w:rFonts w:hint="eastAsia" w:ascii="Times New Roman" w:hAnsi="Times New Roman" w:eastAsia="仿宋_GB2312" w:cs="Times New Roman"/>
          <w:kern w:val="2"/>
          <w:sz w:val="32"/>
          <w:szCs w:val="32"/>
          <w:lang w:bidi="zh-CN"/>
        </w:rPr>
        <w:t>。</w:t>
      </w:r>
    </w:p>
    <w:p w14:paraId="07838CAC">
      <w:pPr>
        <w:pStyle w:val="3"/>
        <w:spacing w:line="600" w:lineRule="exact"/>
        <w:ind w:firstLine="643"/>
        <w:rPr>
          <w:rFonts w:hint="default" w:ascii="Times New Roman" w:hAnsi="Times New Roman" w:eastAsia="仿宋_GB2312"/>
          <w:sz w:val="32"/>
          <w:szCs w:val="32"/>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default" w:ascii="Times New Roman" w:hAnsi="Times New Roman" w:eastAsia="仿宋_GB2312"/>
          <w:sz w:val="32"/>
          <w:szCs w:val="32"/>
        </w:rPr>
        <w:t>申请并进入实审阶段发明专利不少于3件</w:t>
      </w:r>
      <w:r>
        <w:rPr>
          <w:rFonts w:hint="default" w:ascii="Times New Roman" w:hAnsi="Times New Roman" w:eastAsia="仿宋_GB2312"/>
          <w:sz w:val="32"/>
          <w:szCs w:val="32"/>
          <w:lang w:eastAsia="zh-CN"/>
        </w:rPr>
        <w:t>，</w:t>
      </w:r>
      <w:r>
        <w:rPr>
          <w:rFonts w:ascii="Times New Roman" w:eastAsia="仿宋_GB2312"/>
          <w:sz w:val="32"/>
          <w:szCs w:val="32"/>
          <w:lang w:bidi="zh-CN"/>
        </w:rPr>
        <w:t>开发新工艺不少于2项、新产品不少于2项</w:t>
      </w:r>
      <w:r>
        <w:rPr>
          <w:rFonts w:hint="default" w:ascii="Times New Roman" w:eastAsia="仿宋_GB2312"/>
          <w:sz w:val="32"/>
          <w:szCs w:val="32"/>
          <w:lang w:bidi="zh-CN"/>
        </w:rPr>
        <w:t>，</w:t>
      </w:r>
      <w:r>
        <w:rPr>
          <w:rFonts w:hint="default" w:ascii="Times New Roman" w:hAnsi="Times New Roman" w:eastAsia="仿宋_GB2312"/>
          <w:sz w:val="32"/>
          <w:szCs w:val="32"/>
        </w:rPr>
        <w:t>制定标准1件。</w:t>
      </w:r>
    </w:p>
    <w:p w14:paraId="7986BE89">
      <w:pPr>
        <w:pStyle w:val="3"/>
        <w:spacing w:line="600" w:lineRule="exact"/>
        <w:ind w:firstLine="643"/>
        <w:rPr>
          <w:lang w:val="zh-CN"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63D003F2">
      <w:pPr>
        <w:snapToGrid w:val="0"/>
        <w:spacing w:line="600" w:lineRule="exact"/>
        <w:ind w:firstLine="420" w:firstLineChars="200"/>
        <w:rPr>
          <w:rFonts w:eastAsia="楷体_GB2312"/>
          <w:bCs/>
          <w:sz w:val="32"/>
          <w:szCs w:val="32"/>
        </w:rPr>
      </w:pPr>
      <w:r>
        <w:rPr>
          <w:lang w:val="zh-CN" w:bidi="zh-CN"/>
        </w:rPr>
        <w:t xml:space="preserve"> </w:t>
      </w:r>
      <w:r>
        <w:rPr>
          <w:rFonts w:eastAsia="楷体_GB2312"/>
          <w:bCs/>
          <w:sz w:val="32"/>
          <w:szCs w:val="32"/>
        </w:rPr>
        <w:t>支持方向</w:t>
      </w:r>
      <w:r>
        <w:rPr>
          <w:rFonts w:hint="eastAsia" w:eastAsia="楷体_GB2312"/>
          <w:bCs/>
          <w:sz w:val="32"/>
          <w:szCs w:val="32"/>
        </w:rPr>
        <w:t>三</w:t>
      </w:r>
      <w:r>
        <w:rPr>
          <w:rFonts w:eastAsia="楷体_GB2312"/>
          <w:bCs/>
          <w:sz w:val="32"/>
          <w:szCs w:val="32"/>
        </w:rPr>
        <w:t>：</w:t>
      </w:r>
      <w:r>
        <w:rPr>
          <w:rFonts w:hint="eastAsia" w:eastAsia="楷体_GB2312"/>
          <w:bCs/>
          <w:sz w:val="32"/>
          <w:szCs w:val="32"/>
        </w:rPr>
        <w:t>高性能芳纶复合材料锂电池隔膜的研发及产业化</w:t>
      </w:r>
    </w:p>
    <w:p w14:paraId="5376F0D0">
      <w:pPr>
        <w:pStyle w:val="3"/>
        <w:ind w:firstLine="655" w:firstLineChars="200"/>
        <w:rPr>
          <w:rFonts w:hint="eastAsia" w:ascii="Times New Roman" w:eastAsia="仿宋_GB2312"/>
          <w:spacing w:val="3"/>
          <w:kern w:val="2"/>
          <w:sz w:val="32"/>
          <w:szCs w:val="32"/>
          <w:lang w:val="zh-CN" w:bidi="zh-CN"/>
        </w:rPr>
      </w:pPr>
      <w:r>
        <w:rPr>
          <w:rFonts w:ascii="Times New Roman"/>
          <w:b/>
          <w:bCs/>
          <w:spacing w:val="3"/>
          <w:sz w:val="32"/>
          <w:szCs w:val="32"/>
          <w:lang w:val="zh-CN" w:bidi="zh-CN"/>
        </w:rPr>
        <w:t>（一）研究内容：</w:t>
      </w:r>
      <w:r>
        <w:rPr>
          <w:rFonts w:hint="eastAsia" w:ascii="仿宋_GB2312" w:hAnsi="仿宋_GB2312" w:eastAsia="仿宋_GB2312" w:cs="仿宋_GB2312"/>
          <w:spacing w:val="3"/>
          <w:sz w:val="32"/>
          <w:szCs w:val="32"/>
          <w:lang w:val="zh-CN" w:bidi="zh-CN"/>
        </w:rPr>
        <w:t>为</w:t>
      </w:r>
      <w:r>
        <w:rPr>
          <w:rFonts w:hint="eastAsia" w:ascii="Times New Roman" w:eastAsia="仿宋_GB2312"/>
          <w:spacing w:val="3"/>
          <w:kern w:val="2"/>
          <w:sz w:val="32"/>
          <w:szCs w:val="32"/>
          <w:lang w:val="zh-CN" w:bidi="zh-CN"/>
        </w:rPr>
        <w:t>解决传统的</w:t>
      </w:r>
      <w:r>
        <w:rPr>
          <w:rFonts w:ascii="Times New Roman" w:eastAsia="仿宋_GB2312"/>
          <w:spacing w:val="3"/>
          <w:kern w:val="2"/>
          <w:sz w:val="32"/>
          <w:szCs w:val="32"/>
          <w:lang w:val="zh-CN" w:bidi="zh-CN"/>
        </w:rPr>
        <w:t>锂电池隔膜耐</w:t>
      </w:r>
      <w:r>
        <w:rPr>
          <w:rFonts w:hint="eastAsia" w:ascii="Times New Roman" w:eastAsia="仿宋_GB2312"/>
          <w:spacing w:val="3"/>
          <w:kern w:val="2"/>
          <w:sz w:val="32"/>
          <w:szCs w:val="32"/>
          <w:lang w:val="zh-CN" w:bidi="zh-CN"/>
        </w:rPr>
        <w:t>高温性能差</w:t>
      </w:r>
      <w:r>
        <w:rPr>
          <w:rFonts w:ascii="Times New Roman" w:eastAsia="仿宋_GB2312"/>
          <w:spacing w:val="3"/>
          <w:kern w:val="2"/>
          <w:sz w:val="32"/>
          <w:szCs w:val="32"/>
          <w:lang w:val="zh-CN" w:bidi="zh-CN"/>
        </w:rPr>
        <w:t>、</w:t>
      </w:r>
      <w:r>
        <w:rPr>
          <w:rFonts w:hint="eastAsia" w:ascii="Times New Roman" w:eastAsia="仿宋_GB2312"/>
          <w:spacing w:val="3"/>
          <w:kern w:val="2"/>
          <w:sz w:val="32"/>
          <w:szCs w:val="32"/>
          <w:lang w:val="zh-CN" w:bidi="zh-CN"/>
        </w:rPr>
        <w:t>机械</w:t>
      </w:r>
      <w:r>
        <w:rPr>
          <w:rFonts w:ascii="Times New Roman" w:eastAsia="仿宋_GB2312"/>
          <w:spacing w:val="3"/>
          <w:kern w:val="2"/>
          <w:sz w:val="32"/>
          <w:szCs w:val="32"/>
          <w:lang w:val="zh-CN" w:bidi="zh-CN"/>
        </w:rPr>
        <w:t>强度</w:t>
      </w:r>
      <w:r>
        <w:rPr>
          <w:rFonts w:hint="eastAsia" w:ascii="Times New Roman" w:eastAsia="仿宋_GB2312"/>
          <w:spacing w:val="3"/>
          <w:kern w:val="2"/>
          <w:sz w:val="32"/>
          <w:szCs w:val="32"/>
          <w:lang w:val="zh-CN" w:bidi="zh-CN"/>
        </w:rPr>
        <w:t>低、</w:t>
      </w:r>
      <w:r>
        <w:rPr>
          <w:rFonts w:ascii="Times New Roman" w:eastAsia="仿宋_GB2312"/>
          <w:spacing w:val="3"/>
          <w:kern w:val="2"/>
          <w:sz w:val="32"/>
          <w:szCs w:val="32"/>
          <w:lang w:val="zh-CN" w:bidi="zh-CN"/>
        </w:rPr>
        <w:t>安全性</w:t>
      </w:r>
      <w:r>
        <w:rPr>
          <w:rFonts w:hint="eastAsia" w:ascii="Times New Roman" w:eastAsia="仿宋_GB2312"/>
          <w:spacing w:val="3"/>
          <w:kern w:val="2"/>
          <w:sz w:val="32"/>
          <w:szCs w:val="32"/>
          <w:lang w:val="zh-CN" w:bidi="zh-CN"/>
        </w:rPr>
        <w:t>及</w:t>
      </w:r>
      <w:r>
        <w:rPr>
          <w:rFonts w:ascii="Times New Roman" w:eastAsia="仿宋_GB2312"/>
          <w:spacing w:val="3"/>
          <w:kern w:val="2"/>
          <w:sz w:val="32"/>
          <w:szCs w:val="32"/>
          <w:lang w:val="zh-CN" w:bidi="zh-CN"/>
        </w:rPr>
        <w:t>表面</w:t>
      </w:r>
      <w:r>
        <w:rPr>
          <w:rFonts w:hint="eastAsia" w:ascii="Times New Roman" w:eastAsia="仿宋_GB2312"/>
          <w:spacing w:val="3"/>
          <w:kern w:val="2"/>
          <w:sz w:val="32"/>
          <w:szCs w:val="32"/>
          <w:lang w:val="zh-CN" w:bidi="zh-CN"/>
        </w:rPr>
        <w:t>浸润性不足等</w:t>
      </w:r>
      <w:r>
        <w:rPr>
          <w:rFonts w:ascii="Times New Roman" w:eastAsia="仿宋_GB2312"/>
          <w:spacing w:val="3"/>
          <w:kern w:val="2"/>
          <w:sz w:val="32"/>
          <w:szCs w:val="32"/>
          <w:lang w:val="zh-CN" w:bidi="zh-CN"/>
        </w:rPr>
        <w:t>问题</w:t>
      </w:r>
      <w:r>
        <w:rPr>
          <w:rFonts w:hint="eastAsia" w:ascii="Times New Roman" w:eastAsia="仿宋_GB2312"/>
          <w:spacing w:val="3"/>
          <w:kern w:val="2"/>
          <w:sz w:val="32"/>
          <w:szCs w:val="32"/>
          <w:lang w:val="zh-CN" w:bidi="zh-CN"/>
        </w:rPr>
        <w:t>，通过系统研究</w:t>
      </w:r>
      <w:r>
        <w:rPr>
          <w:rFonts w:ascii="Times New Roman" w:eastAsia="仿宋_GB2312"/>
          <w:spacing w:val="3"/>
          <w:kern w:val="2"/>
          <w:sz w:val="32"/>
          <w:szCs w:val="32"/>
          <w:lang w:val="zh-CN" w:bidi="zh-CN"/>
        </w:rPr>
        <w:t>芳纶聚合物合成及改性工艺、芳纶基复合材料电池隔膜的湿法成型及造孔工艺等关键技术</w:t>
      </w:r>
      <w:r>
        <w:rPr>
          <w:rFonts w:hint="eastAsia" w:ascii="Times New Roman" w:eastAsia="仿宋_GB2312"/>
          <w:spacing w:val="3"/>
          <w:kern w:val="2"/>
          <w:sz w:val="32"/>
          <w:szCs w:val="32"/>
          <w:lang w:val="zh-CN" w:bidi="zh-CN"/>
        </w:rPr>
        <w:t>和</w:t>
      </w:r>
      <w:r>
        <w:rPr>
          <w:rFonts w:ascii="Times New Roman" w:eastAsia="仿宋_GB2312"/>
          <w:spacing w:val="3"/>
          <w:kern w:val="2"/>
          <w:sz w:val="32"/>
          <w:szCs w:val="32"/>
          <w:lang w:val="zh-CN" w:bidi="zh-CN"/>
        </w:rPr>
        <w:t>装备，</w:t>
      </w:r>
      <w:r>
        <w:rPr>
          <w:rFonts w:hint="eastAsia" w:ascii="Times New Roman" w:eastAsia="仿宋_GB2312"/>
          <w:spacing w:val="3"/>
          <w:kern w:val="2"/>
          <w:sz w:val="32"/>
          <w:szCs w:val="32"/>
          <w:lang w:val="zh-CN" w:bidi="zh-CN"/>
        </w:rPr>
        <w:t>开发</w:t>
      </w:r>
      <w:r>
        <w:rPr>
          <w:rFonts w:ascii="Times New Roman" w:eastAsia="仿宋_GB2312"/>
          <w:spacing w:val="3"/>
          <w:kern w:val="2"/>
          <w:sz w:val="32"/>
          <w:szCs w:val="32"/>
          <w:lang w:val="zh-CN" w:bidi="zh-CN"/>
        </w:rPr>
        <w:t>耐高温、高强度和高安全性</w:t>
      </w:r>
      <w:r>
        <w:rPr>
          <w:rFonts w:hint="eastAsia" w:ascii="Times New Roman" w:eastAsia="仿宋_GB2312"/>
          <w:spacing w:val="3"/>
          <w:kern w:val="2"/>
          <w:sz w:val="32"/>
          <w:szCs w:val="32"/>
          <w:lang w:val="zh-CN" w:bidi="zh-CN"/>
        </w:rPr>
        <w:t>锂电池用</w:t>
      </w:r>
      <w:r>
        <w:rPr>
          <w:rFonts w:ascii="Times New Roman" w:eastAsia="仿宋_GB2312"/>
          <w:spacing w:val="3"/>
          <w:kern w:val="2"/>
          <w:sz w:val="32"/>
          <w:szCs w:val="32"/>
          <w:lang w:val="zh-CN" w:bidi="zh-CN"/>
        </w:rPr>
        <w:t>芳纶</w:t>
      </w:r>
      <w:r>
        <w:rPr>
          <w:rFonts w:hint="eastAsia" w:ascii="Times New Roman" w:eastAsia="仿宋_GB2312"/>
          <w:spacing w:val="3"/>
          <w:kern w:val="2"/>
          <w:sz w:val="32"/>
          <w:szCs w:val="32"/>
          <w:lang w:val="zh-CN" w:bidi="zh-CN"/>
        </w:rPr>
        <w:t>复合材料锂电池隔膜，并实现产业化。</w:t>
      </w:r>
    </w:p>
    <w:p w14:paraId="292F3500">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508A5239">
      <w:pPr>
        <w:pStyle w:val="3"/>
        <w:spacing w:line="600" w:lineRule="exact"/>
        <w:ind w:firstLine="643"/>
        <w:rPr>
          <w:rFonts w:ascii="Times New Roman" w:eastAsia="仿宋_GB2312"/>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default" w:ascii="Times New Roman" w:hAnsi="Times New Roman" w:eastAsia="仿宋_GB2312" w:cs="Times New Roman"/>
          <w:kern w:val="2"/>
          <w:sz w:val="32"/>
          <w:szCs w:val="32"/>
          <w:lang w:bidi="zh-CN"/>
        </w:rPr>
        <w:t>（1）</w:t>
      </w:r>
      <w:r>
        <w:rPr>
          <w:rFonts w:hint="eastAsia" w:ascii="Times New Roman" w:hAnsi="Times New Roman" w:eastAsia="仿宋_GB2312" w:cs="Times New Roman"/>
          <w:kern w:val="2"/>
          <w:sz w:val="32"/>
          <w:szCs w:val="32"/>
          <w:lang w:bidi="zh-CN"/>
        </w:rPr>
        <w:t>安全性指标：</w:t>
      </w:r>
      <w:r>
        <w:rPr>
          <w:rFonts w:hint="default" w:ascii="Times New Roman" w:hAnsi="Times New Roman" w:eastAsia="仿宋_GB2312" w:cs="Times New Roman"/>
          <w:kern w:val="2"/>
          <w:sz w:val="32"/>
          <w:szCs w:val="32"/>
          <w:lang w:bidi="zh-CN"/>
        </w:rPr>
        <w:t>隔膜在100℃时不收缩，250℃热收缩率≤3.0%，热稳定性好</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 xml:space="preserve">在空气中不自燃，具有自熄性，极限氧指数（LOI）≥28% </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（2）</w:t>
      </w:r>
      <w:r>
        <w:rPr>
          <w:rFonts w:hint="eastAsia" w:ascii="Times New Roman" w:hAnsi="Times New Roman" w:eastAsia="仿宋_GB2312" w:cs="Times New Roman"/>
          <w:kern w:val="2"/>
          <w:sz w:val="32"/>
          <w:szCs w:val="32"/>
          <w:lang w:bidi="zh-CN"/>
        </w:rPr>
        <w:t>机械强度</w:t>
      </w:r>
      <w:r>
        <w:rPr>
          <w:rFonts w:hint="default" w:ascii="Times New Roman" w:hAnsi="Times New Roman" w:eastAsia="仿宋_GB2312" w:cs="Times New Roman"/>
          <w:kern w:val="2"/>
          <w:sz w:val="32"/>
          <w:szCs w:val="32"/>
          <w:lang w:bidi="zh-CN"/>
        </w:rPr>
        <w:t>指标：</w:t>
      </w:r>
      <w:r>
        <w:rPr>
          <w:rFonts w:ascii="Times New Roman" w:eastAsia="仿宋_GB2312"/>
          <w:kern w:val="2"/>
          <w:sz w:val="32"/>
          <w:szCs w:val="32"/>
          <w:lang w:bidi="zh-CN"/>
        </w:rPr>
        <w:t>隔膜拉伸强度≥200 MPa，穿刺强度≥300g；（3）</w:t>
      </w:r>
      <w:r>
        <w:rPr>
          <w:rFonts w:hint="eastAsia" w:ascii="Times New Roman" w:eastAsia="仿宋_GB2312"/>
          <w:kern w:val="2"/>
          <w:sz w:val="32"/>
          <w:szCs w:val="32"/>
          <w:lang w:bidi="zh-CN"/>
        </w:rPr>
        <w:t>其他</w:t>
      </w:r>
      <w:r>
        <w:rPr>
          <w:rFonts w:ascii="Times New Roman" w:eastAsia="仿宋_GB2312"/>
          <w:kern w:val="2"/>
          <w:sz w:val="32"/>
          <w:szCs w:val="32"/>
          <w:lang w:bidi="zh-CN"/>
        </w:rPr>
        <w:t>指标：隔膜厚度在4-20μm可调</w:t>
      </w:r>
      <w:r>
        <w:rPr>
          <w:rFonts w:hint="eastAsia" w:ascii="Times New Roman" w:eastAsia="仿宋_GB2312"/>
          <w:kern w:val="2"/>
          <w:sz w:val="32"/>
          <w:szCs w:val="32"/>
          <w:lang w:bidi="zh-CN"/>
        </w:rPr>
        <w:t>，</w:t>
      </w:r>
      <w:r>
        <w:rPr>
          <w:rFonts w:ascii="Times New Roman" w:eastAsia="仿宋_GB2312"/>
          <w:kern w:val="2"/>
          <w:sz w:val="32"/>
          <w:szCs w:val="32"/>
          <w:lang w:bidi="zh-CN"/>
        </w:rPr>
        <w:t>透气度＜400 s/100mL，孔隙率35-55 %。</w:t>
      </w:r>
    </w:p>
    <w:p w14:paraId="7FFC4C75">
      <w:pPr>
        <w:pStyle w:val="3"/>
        <w:spacing w:line="600" w:lineRule="exact"/>
        <w:ind w:firstLine="643"/>
        <w:rPr>
          <w:rFonts w:ascii="仿宋" w:hAnsi="仿宋" w:eastAsia="仿宋"/>
          <w:sz w:val="32"/>
          <w:szCs w:val="32"/>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default" w:ascii="Times New Roman" w:hAnsi="Times New Roman" w:eastAsia="仿宋_GB2312"/>
          <w:sz w:val="32"/>
          <w:szCs w:val="32"/>
        </w:rPr>
        <w:t>申请并进入实审阶段发明专利不少于3件</w:t>
      </w:r>
      <w:r>
        <w:rPr>
          <w:rFonts w:hint="default" w:ascii="Times New Roman" w:eastAsia="仿宋_GB2312"/>
          <w:sz w:val="32"/>
          <w:szCs w:val="32"/>
          <w:lang w:bidi="zh-CN"/>
        </w:rPr>
        <w:t>，</w:t>
      </w:r>
      <w:r>
        <w:rPr>
          <w:rFonts w:ascii="Times New Roman" w:eastAsia="仿宋_GB2312"/>
          <w:sz w:val="32"/>
          <w:szCs w:val="32"/>
          <w:lang w:bidi="zh-CN"/>
        </w:rPr>
        <w:t>开发新工艺不少于2项、新产品不少于2项</w:t>
      </w:r>
      <w:r>
        <w:rPr>
          <w:rFonts w:hint="default" w:ascii="Times New Roman" w:eastAsia="仿宋_GB2312"/>
          <w:sz w:val="32"/>
          <w:szCs w:val="32"/>
          <w:lang w:bidi="zh-CN"/>
        </w:rPr>
        <w:t>，</w:t>
      </w:r>
      <w:r>
        <w:rPr>
          <w:rFonts w:hint="default" w:ascii="Times New Roman" w:hAnsi="Times New Roman" w:eastAsia="仿宋_GB2312"/>
          <w:sz w:val="32"/>
          <w:szCs w:val="32"/>
        </w:rPr>
        <w:t>制定标准1件。</w:t>
      </w:r>
    </w:p>
    <w:p w14:paraId="1B88062C">
      <w:pPr>
        <w:pStyle w:val="3"/>
        <w:spacing w:line="600" w:lineRule="exact"/>
        <w:ind w:firstLine="643"/>
        <w:rPr>
          <w:rFonts w:ascii="Times New Roman" w:eastAsia="仿宋_GB231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551014D3">
      <w:pPr>
        <w:snapToGrid w:val="0"/>
        <w:spacing w:line="600" w:lineRule="exact"/>
        <w:ind w:firstLine="643" w:firstLineChars="200"/>
        <w:rPr>
          <w:rFonts w:eastAsia="楷体_GB2312"/>
          <w:b/>
          <w:sz w:val="32"/>
          <w:szCs w:val="32"/>
        </w:rPr>
      </w:pPr>
      <w:r>
        <w:rPr>
          <w:rFonts w:hint="eastAsia" w:eastAsia="楷体_GB2312"/>
          <w:b/>
          <w:sz w:val="32"/>
          <w:szCs w:val="32"/>
        </w:rPr>
        <w:t>专题</w:t>
      </w:r>
      <w:r>
        <w:rPr>
          <w:rFonts w:hint="eastAsia" w:eastAsia="楷体_GB2312"/>
          <w:b/>
          <w:sz w:val="32"/>
          <w:szCs w:val="32"/>
          <w:lang w:val="en-US" w:eastAsia="zh-CN"/>
        </w:rPr>
        <w:t>二</w:t>
      </w:r>
      <w:r>
        <w:rPr>
          <w:rFonts w:hint="eastAsia" w:eastAsia="楷体_GB2312"/>
          <w:b/>
          <w:sz w:val="32"/>
          <w:szCs w:val="32"/>
        </w:rPr>
        <w:t>：先进轻质合金</w:t>
      </w:r>
    </w:p>
    <w:p w14:paraId="79C2A13B">
      <w:pPr>
        <w:pStyle w:val="3"/>
        <w:spacing w:line="600" w:lineRule="exact"/>
        <w:ind w:firstLine="654"/>
        <w:rPr>
          <w:rFonts w:ascii="Times New Roman" w:hAnsi="Times New Roman" w:eastAsia="楷体_GB2312" w:cs="Times New Roman"/>
          <w:bCs/>
          <w:kern w:val="2"/>
          <w:sz w:val="32"/>
          <w:szCs w:val="32"/>
          <w:lang w:val="en-US" w:eastAsia="zh-CN" w:bidi="ar-SA"/>
        </w:rPr>
      </w:pPr>
      <w:r>
        <w:rPr>
          <w:rFonts w:ascii="Times New Roman" w:hAnsi="Times New Roman" w:eastAsia="楷体_GB2312" w:cs="Times New Roman"/>
          <w:bCs/>
          <w:kern w:val="2"/>
          <w:sz w:val="32"/>
          <w:szCs w:val="32"/>
          <w:lang w:val="zh-CN" w:eastAsia="zh-CN" w:bidi="ar-SA"/>
        </w:rPr>
        <w:t>支持方向</w:t>
      </w:r>
      <w:r>
        <w:rPr>
          <w:rFonts w:hint="eastAsia" w:ascii="Times New Roman" w:hAnsi="Times New Roman" w:eastAsia="楷体_GB2312" w:cs="Times New Roman"/>
          <w:bCs/>
          <w:kern w:val="2"/>
          <w:sz w:val="32"/>
          <w:szCs w:val="32"/>
          <w:lang w:val="zh-CN" w:eastAsia="zh-CN" w:bidi="ar-SA"/>
        </w:rPr>
        <w:t>一</w:t>
      </w:r>
      <w:r>
        <w:rPr>
          <w:rFonts w:ascii="Times New Roman" w:hAnsi="Times New Roman" w:eastAsia="楷体_GB2312" w:cs="Times New Roman"/>
          <w:bCs/>
          <w:kern w:val="2"/>
          <w:sz w:val="32"/>
          <w:szCs w:val="32"/>
          <w:lang w:val="zh-CN" w:eastAsia="zh-CN" w:bidi="ar-SA"/>
        </w:rPr>
        <w:t>：</w:t>
      </w:r>
      <w:r>
        <w:rPr>
          <w:rFonts w:ascii="Times New Roman" w:hAnsi="Times New Roman" w:eastAsia="楷体_GB2312" w:cs="Times New Roman"/>
          <w:bCs/>
          <w:kern w:val="2"/>
          <w:sz w:val="32"/>
          <w:szCs w:val="32"/>
          <w:lang w:val="en-US" w:eastAsia="zh-CN" w:bidi="ar-SA"/>
        </w:rPr>
        <w:t>高</w:t>
      </w:r>
      <w:r>
        <w:rPr>
          <w:rFonts w:hint="eastAsia" w:ascii="Times New Roman" w:hAnsi="Times New Roman" w:eastAsia="楷体_GB2312" w:cs="Times New Roman"/>
          <w:bCs/>
          <w:kern w:val="2"/>
          <w:sz w:val="32"/>
          <w:szCs w:val="32"/>
          <w:lang w:val="en-US" w:eastAsia="zh-CN" w:bidi="ar-SA"/>
        </w:rPr>
        <w:t>性能</w:t>
      </w:r>
      <w:r>
        <w:rPr>
          <w:rFonts w:ascii="Times New Roman" w:hAnsi="Times New Roman" w:eastAsia="楷体_GB2312" w:cs="Times New Roman"/>
          <w:bCs/>
          <w:kern w:val="2"/>
          <w:sz w:val="32"/>
          <w:szCs w:val="32"/>
          <w:lang w:val="en-US" w:eastAsia="zh-CN" w:bidi="ar-SA"/>
        </w:rPr>
        <w:t>镁合金结构件半固态成型技术</w:t>
      </w:r>
      <w:r>
        <w:rPr>
          <w:rFonts w:hint="eastAsia" w:ascii="Times New Roman" w:hAnsi="Times New Roman" w:eastAsia="楷体_GB2312" w:cs="Times New Roman"/>
          <w:bCs/>
          <w:kern w:val="2"/>
          <w:sz w:val="32"/>
          <w:szCs w:val="32"/>
          <w:lang w:val="en-US" w:eastAsia="zh-CN" w:bidi="ar-SA"/>
        </w:rPr>
        <w:t>的</w:t>
      </w:r>
      <w:r>
        <w:rPr>
          <w:rFonts w:ascii="Times New Roman" w:hAnsi="Times New Roman" w:eastAsia="楷体_GB2312" w:cs="Times New Roman"/>
          <w:bCs/>
          <w:kern w:val="2"/>
          <w:sz w:val="32"/>
          <w:szCs w:val="32"/>
          <w:lang w:val="en-US" w:eastAsia="zh-CN" w:bidi="ar-SA"/>
        </w:rPr>
        <w:t>研发及应用</w:t>
      </w:r>
    </w:p>
    <w:p w14:paraId="4AD28993">
      <w:pPr>
        <w:pStyle w:val="3"/>
        <w:ind w:firstLine="655" w:firstLineChars="200"/>
        <w:rPr>
          <w:rFonts w:hint="eastAsia" w:ascii="Times New Roman" w:eastAsia="仿宋_GB2312"/>
          <w:spacing w:val="3"/>
          <w:kern w:val="2"/>
          <w:sz w:val="32"/>
          <w:szCs w:val="32"/>
          <w:lang w:val="zh-CN" w:bidi="zh-CN"/>
        </w:rPr>
      </w:pPr>
      <w:r>
        <w:rPr>
          <w:rFonts w:ascii="Times New Roman"/>
          <w:b/>
          <w:bCs/>
          <w:spacing w:val="3"/>
          <w:sz w:val="32"/>
          <w:szCs w:val="32"/>
          <w:lang w:val="zh-CN" w:bidi="zh-CN"/>
        </w:rPr>
        <w:t>（一）研究内容：</w:t>
      </w:r>
      <w:r>
        <w:rPr>
          <w:rFonts w:hint="eastAsia" w:ascii="Times New Roman" w:eastAsia="仿宋_GB2312"/>
          <w:spacing w:val="3"/>
          <w:kern w:val="2"/>
          <w:sz w:val="32"/>
          <w:szCs w:val="32"/>
          <w:lang w:val="zh-CN" w:bidi="zh-CN"/>
        </w:rPr>
        <w:t>开展高流动性、高强韧镁合金成分优化研究，开发出高性能镁合金材料；基于CAE模拟分析AR眼镜框架的应力场分布，开展构件结构优化设计，结合半固态成型工艺特性，优化壁厚、筋位及倒角设计；开展成型工艺及模具研发，通过数值模拟优化浇注系统、注射速度及模温，解决冷隔/卷气缺陷，建立全流程智能管控系统，构建原料－工艺－质量在线监测体系。</w:t>
      </w:r>
    </w:p>
    <w:p w14:paraId="2BBBC103">
      <w:pPr>
        <w:pStyle w:val="3"/>
        <w:ind w:firstLine="655" w:firstLineChars="200"/>
        <w:rPr>
          <w:rFonts w:ascii="Times New Roman"/>
          <w:b/>
          <w:bCs/>
          <w:spacing w:val="3"/>
          <w:sz w:val="32"/>
          <w:szCs w:val="32"/>
          <w:lang w:val="zh-CN" w:bidi="zh-CN"/>
        </w:rPr>
      </w:pPr>
      <w:r>
        <w:rPr>
          <w:rFonts w:ascii="Times New Roman"/>
          <w:b/>
          <w:bCs/>
          <w:spacing w:val="3"/>
          <w:sz w:val="32"/>
          <w:szCs w:val="32"/>
          <w:lang w:val="zh-CN" w:bidi="zh-CN"/>
        </w:rPr>
        <w:t>（二）考核指标</w:t>
      </w:r>
    </w:p>
    <w:p w14:paraId="19152D33">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eastAsia" w:ascii="Times New Roman" w:hAnsi="Times New Roman" w:eastAsia="仿宋_GB2312" w:cs="Times New Roman"/>
          <w:kern w:val="2"/>
          <w:sz w:val="32"/>
          <w:szCs w:val="32"/>
          <w:lang w:bidi="zh-CN"/>
        </w:rPr>
        <w:t>（1）</w:t>
      </w:r>
      <w:r>
        <w:rPr>
          <w:rFonts w:hint="default" w:ascii="Times New Roman" w:hAnsi="Times New Roman" w:eastAsia="仿宋_GB2312" w:cs="Times New Roman"/>
          <w:kern w:val="2"/>
          <w:sz w:val="32"/>
          <w:szCs w:val="32"/>
          <w:lang w:bidi="zh-CN"/>
        </w:rPr>
        <w:t>半固态成型的镁合金力学性能：抗拉强度250</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280 MPa</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断后伸长率</w:t>
      </w:r>
      <w:r>
        <w:rPr>
          <w:rFonts w:hint="eastAsia" w:ascii="Times New Roman" w:eastAsia="仿宋_GB2312" w:cs="Times New Roman"/>
          <w:kern w:val="2"/>
          <w:sz w:val="32"/>
          <w:szCs w:val="32"/>
          <w:lang w:bidi="zh-CN"/>
        </w:rPr>
        <w:t>10%—13%</w:t>
      </w:r>
      <w:r>
        <w:rPr>
          <w:rFonts w:hint="default" w:ascii="Times New Roman" w:hAnsi="Times New Roman" w:eastAsia="仿宋_GB2312" w:cs="Times New Roman"/>
          <w:kern w:val="2"/>
          <w:sz w:val="32"/>
          <w:szCs w:val="32"/>
          <w:lang w:bidi="zh-CN"/>
        </w:rPr>
        <w:t>；</w:t>
      </w:r>
      <w:r>
        <w:rPr>
          <w:rFonts w:hint="eastAsia" w:ascii="Times New Roman" w:hAnsi="Times New Roman" w:eastAsia="仿宋_GB2312" w:cs="Times New Roman"/>
          <w:kern w:val="2"/>
          <w:sz w:val="32"/>
          <w:szCs w:val="32"/>
          <w:lang w:bidi="zh-CN"/>
        </w:rPr>
        <w:t>（2）</w:t>
      </w:r>
      <w:r>
        <w:rPr>
          <w:rFonts w:hint="default" w:ascii="Times New Roman" w:hAnsi="Times New Roman" w:eastAsia="仿宋_GB2312" w:cs="Times New Roman"/>
          <w:kern w:val="2"/>
          <w:sz w:val="32"/>
          <w:szCs w:val="32"/>
          <w:lang w:bidi="zh-CN"/>
        </w:rPr>
        <w:t>产品指标：AR眼镜及智能穿戴设备等设备用镁合金构件：最小壁厚0.5</w:t>
      </w:r>
      <w:r>
        <w:rPr>
          <w:rFonts w:hint="eastAsia" w:asci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0.8m</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壁厚精度±0.05</w:t>
      </w:r>
      <w:r>
        <w:rPr>
          <w:rFonts w:hint="eastAsia" w:asci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0.1mm；</w:t>
      </w:r>
      <w:r>
        <w:rPr>
          <w:rFonts w:hint="eastAsia" w:ascii="Times New Roman" w:hAnsi="Times New Roman" w:eastAsia="仿宋_GB2312" w:cs="Times New Roman"/>
          <w:kern w:val="2"/>
          <w:sz w:val="32"/>
          <w:szCs w:val="32"/>
          <w:lang w:bidi="zh-CN"/>
        </w:rPr>
        <w:t>（3）</w:t>
      </w:r>
      <w:r>
        <w:rPr>
          <w:rFonts w:hint="default" w:ascii="Times New Roman" w:hAnsi="Times New Roman" w:eastAsia="仿宋_GB2312" w:cs="Times New Roman"/>
          <w:kern w:val="2"/>
          <w:sz w:val="32"/>
          <w:szCs w:val="32"/>
          <w:lang w:bidi="zh-CN"/>
        </w:rPr>
        <w:t>工艺技术指标：半固态成型生产</w:t>
      </w:r>
      <w:r>
        <w:rPr>
          <w:rFonts w:hint="eastAsia" w:ascii="Times New Roman" w:hAnsi="Times New Roman" w:eastAsia="仿宋_GB2312" w:cs="Times New Roman"/>
          <w:kern w:val="2"/>
          <w:sz w:val="32"/>
          <w:szCs w:val="32"/>
          <w:lang w:bidi="zh-CN"/>
        </w:rPr>
        <w:t>的</w:t>
      </w:r>
      <w:r>
        <w:rPr>
          <w:rFonts w:hint="default" w:ascii="Times New Roman" w:hAnsi="Times New Roman" w:eastAsia="仿宋_GB2312" w:cs="Times New Roman"/>
          <w:kern w:val="2"/>
          <w:sz w:val="32"/>
          <w:szCs w:val="32"/>
          <w:lang w:bidi="zh-CN"/>
        </w:rPr>
        <w:t>良品率≥98%。</w:t>
      </w:r>
    </w:p>
    <w:p w14:paraId="6561666B">
      <w:pPr>
        <w:pStyle w:val="3"/>
        <w:spacing w:line="600" w:lineRule="exact"/>
        <w:ind w:firstLine="643"/>
        <w:rPr>
          <w:rFonts w:hint="eastAsia" w:ascii="Times New Roman" w:hAnsi="Times New Roman" w:eastAsia="仿宋_GB2312" w:cs="Times New Roman"/>
          <w:kern w:val="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eastAsia" w:ascii="Times New Roman" w:hAnsi="Times New Roman" w:eastAsia="仿宋_GB2312" w:cs="Times New Roman"/>
          <w:kern w:val="2"/>
          <w:sz w:val="32"/>
          <w:szCs w:val="32"/>
          <w:lang w:bidi="zh-CN"/>
        </w:rPr>
        <w:t>申请并进入实审阶段发明专利不少于3件</w:t>
      </w:r>
      <w:r>
        <w:rPr>
          <w:rFonts w:hint="eastAsia" w:ascii="Times New Roman" w:hAnsi="Times New Roman" w:eastAsia="仿宋_GB2312" w:cs="Times New Roman"/>
          <w:kern w:val="2"/>
          <w:sz w:val="32"/>
          <w:szCs w:val="32"/>
          <w:lang w:eastAsia="zh-CN" w:bidi="zh-CN"/>
        </w:rPr>
        <w:t>，</w:t>
      </w:r>
      <w:r>
        <w:rPr>
          <w:rFonts w:hint="eastAsia" w:ascii="Times New Roman" w:hAnsi="Times New Roman" w:eastAsia="仿宋_GB2312" w:cs="Times New Roman"/>
          <w:kern w:val="2"/>
          <w:sz w:val="32"/>
          <w:szCs w:val="32"/>
          <w:lang w:bidi="zh-CN"/>
        </w:rPr>
        <w:t>开发新工艺不少于2项、新产品不少于2项，制定标准1件。</w:t>
      </w:r>
    </w:p>
    <w:p w14:paraId="1FBB355B">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hint="default" w:ascii="Times New Roman" w:hAnsi="Times New Roman" w:eastAsia="仿宋_GB2312" w:cs="Times New Roman"/>
          <w:kern w:val="2"/>
          <w:sz w:val="32"/>
          <w:szCs w:val="32"/>
          <w:lang w:bidi="zh-CN"/>
        </w:rPr>
        <w:t>项目实施带来新增销售收入（含技术服务、转让、咨询等）不少于3000万元。</w:t>
      </w:r>
    </w:p>
    <w:p w14:paraId="14D7DB09">
      <w:pPr>
        <w:pStyle w:val="3"/>
        <w:spacing w:line="600" w:lineRule="exact"/>
        <w:ind w:firstLine="654"/>
        <w:rPr>
          <w:rFonts w:ascii="Times New Roman" w:hAnsi="Times New Roman" w:eastAsia="楷体_GB2312" w:cs="Times New Roman"/>
          <w:bCs/>
          <w:kern w:val="2"/>
          <w:sz w:val="32"/>
          <w:szCs w:val="32"/>
          <w:lang w:val="zh-CN" w:eastAsia="zh-CN" w:bidi="ar-SA"/>
        </w:rPr>
      </w:pPr>
      <w:r>
        <w:rPr>
          <w:rFonts w:ascii="Times New Roman" w:hAnsi="Times New Roman" w:eastAsia="楷体_GB2312" w:cs="Times New Roman"/>
          <w:bCs/>
          <w:kern w:val="2"/>
          <w:sz w:val="32"/>
          <w:szCs w:val="32"/>
          <w:lang w:val="zh-CN" w:eastAsia="zh-CN" w:bidi="ar-SA"/>
        </w:rPr>
        <w:t>支持方向</w:t>
      </w:r>
      <w:r>
        <w:rPr>
          <w:rFonts w:hint="eastAsia" w:ascii="Times New Roman" w:hAnsi="Times New Roman" w:eastAsia="楷体_GB2312" w:cs="Times New Roman"/>
          <w:bCs/>
          <w:kern w:val="2"/>
          <w:sz w:val="32"/>
          <w:szCs w:val="32"/>
          <w:lang w:val="zh-CN" w:eastAsia="zh-CN" w:bidi="ar-SA"/>
        </w:rPr>
        <w:t>二</w:t>
      </w:r>
      <w:r>
        <w:rPr>
          <w:rFonts w:ascii="Times New Roman" w:hAnsi="Times New Roman" w:eastAsia="楷体_GB2312" w:cs="Times New Roman"/>
          <w:bCs/>
          <w:kern w:val="2"/>
          <w:sz w:val="32"/>
          <w:szCs w:val="32"/>
          <w:lang w:val="zh-CN" w:eastAsia="zh-CN" w:bidi="ar-SA"/>
        </w:rPr>
        <w:t>：无人机起落架系统</w:t>
      </w:r>
      <w:r>
        <w:rPr>
          <w:rFonts w:hint="eastAsia" w:ascii="Times New Roman" w:hAnsi="Times New Roman" w:eastAsia="楷体_GB2312" w:cs="Times New Roman"/>
          <w:bCs/>
          <w:kern w:val="2"/>
          <w:sz w:val="32"/>
          <w:szCs w:val="32"/>
          <w:lang w:val="zh-CN" w:eastAsia="zh-CN" w:bidi="ar-SA"/>
        </w:rPr>
        <w:t>用铝合金材料及</w:t>
      </w:r>
      <w:r>
        <w:rPr>
          <w:rFonts w:ascii="Times New Roman" w:hAnsi="Times New Roman" w:eastAsia="楷体_GB2312" w:cs="Times New Roman"/>
          <w:bCs/>
          <w:kern w:val="2"/>
          <w:sz w:val="32"/>
          <w:szCs w:val="32"/>
          <w:lang w:val="zh-CN" w:eastAsia="zh-CN" w:bidi="ar-SA"/>
        </w:rPr>
        <w:t>成型技术</w:t>
      </w:r>
      <w:r>
        <w:rPr>
          <w:rFonts w:hint="eastAsia" w:ascii="Times New Roman" w:hAnsi="Times New Roman" w:eastAsia="楷体_GB2312" w:cs="Times New Roman"/>
          <w:bCs/>
          <w:kern w:val="2"/>
          <w:sz w:val="32"/>
          <w:szCs w:val="32"/>
          <w:lang w:val="zh-CN" w:eastAsia="zh-CN" w:bidi="ar-SA"/>
        </w:rPr>
        <w:t>研发与应用</w:t>
      </w:r>
    </w:p>
    <w:p w14:paraId="6F694EB4">
      <w:pPr>
        <w:pStyle w:val="2"/>
        <w:spacing w:line="600" w:lineRule="exact"/>
        <w:ind w:right="0" w:rightChars="0" w:firstLine="655" w:firstLineChars="200"/>
      </w:pPr>
      <w:r>
        <w:rPr>
          <w:rFonts w:ascii="Times New Roman" w:hAnsi="Times New Roman"/>
          <w:b/>
          <w:bCs/>
          <w:spacing w:val="3"/>
          <w:sz w:val="32"/>
          <w:szCs w:val="32"/>
          <w:lang w:val="zh-CN" w:bidi="zh-CN"/>
        </w:rPr>
        <w:t>（一）研究内容：</w:t>
      </w:r>
      <w:r>
        <w:rPr>
          <w:rFonts w:hint="eastAsia" w:ascii="Times New Roman" w:hAnsi="Times New Roman" w:eastAsia="仿宋_GB2312" w:cs="Times New Roman"/>
          <w:spacing w:val="0"/>
          <w:kern w:val="2"/>
          <w:sz w:val="32"/>
          <w:szCs w:val="32"/>
          <w:lang w:val="en-US" w:eastAsia="zh-CN" w:bidi="ar-SA"/>
        </w:rPr>
        <w:t>开展</w:t>
      </w:r>
      <w:r>
        <w:rPr>
          <w:rFonts w:ascii="Times New Roman" w:hAnsi="Times New Roman" w:eastAsia="仿宋_GB2312" w:cs="Times New Roman"/>
          <w:spacing w:val="0"/>
          <w:kern w:val="2"/>
          <w:sz w:val="32"/>
          <w:szCs w:val="32"/>
          <w:lang w:val="en-US" w:eastAsia="zh-CN" w:bidi="ar-SA"/>
        </w:rPr>
        <w:t>微合金化高锌</w:t>
      </w:r>
      <w:r>
        <w:rPr>
          <w:rFonts w:hint="eastAsia" w:ascii="Times New Roman" w:hAnsi="Times New Roman" w:eastAsia="仿宋_GB2312" w:cs="Times New Roman"/>
          <w:spacing w:val="0"/>
          <w:kern w:val="2"/>
          <w:sz w:val="32"/>
          <w:szCs w:val="32"/>
          <w:lang w:val="en-US" w:eastAsia="zh-CN" w:bidi="ar-SA"/>
        </w:rPr>
        <w:t>及稀土</w:t>
      </w:r>
      <w:r>
        <w:rPr>
          <w:rFonts w:ascii="Times New Roman" w:hAnsi="Times New Roman" w:eastAsia="仿宋_GB2312" w:cs="Times New Roman"/>
          <w:spacing w:val="0"/>
          <w:kern w:val="2"/>
          <w:sz w:val="32"/>
          <w:szCs w:val="32"/>
          <w:lang w:val="en-US" w:eastAsia="zh-CN" w:bidi="ar-SA"/>
        </w:rPr>
        <w:t>铝合金</w:t>
      </w:r>
      <w:r>
        <w:rPr>
          <w:rFonts w:hint="eastAsia" w:ascii="Times New Roman" w:hAnsi="Times New Roman" w:eastAsia="仿宋_GB2312" w:cs="Times New Roman"/>
          <w:spacing w:val="0"/>
          <w:kern w:val="2"/>
          <w:sz w:val="32"/>
          <w:szCs w:val="32"/>
          <w:lang w:val="en-US" w:eastAsia="zh-CN" w:bidi="ar-SA"/>
        </w:rPr>
        <w:t>研究</w:t>
      </w:r>
      <w:r>
        <w:rPr>
          <w:rFonts w:ascii="Times New Roman" w:hAnsi="Times New Roman" w:eastAsia="仿宋_GB2312" w:cs="Times New Roman"/>
          <w:spacing w:val="0"/>
          <w:kern w:val="2"/>
          <w:sz w:val="32"/>
          <w:szCs w:val="32"/>
          <w:lang w:val="en-US" w:eastAsia="zh-CN" w:bidi="ar-SA"/>
        </w:rPr>
        <w:t>，优化元素配比（Zn、Cu、Si</w:t>
      </w:r>
      <w:r>
        <w:rPr>
          <w:rFonts w:hint="eastAsia" w:ascii="Times New Roman" w:hAnsi="Times New Roman" w:eastAsia="仿宋_GB2312" w:cs="Times New Roman"/>
          <w:spacing w:val="0"/>
          <w:kern w:val="2"/>
          <w:sz w:val="32"/>
          <w:szCs w:val="32"/>
          <w:lang w:val="en-US" w:eastAsia="zh-CN" w:bidi="ar-SA"/>
        </w:rPr>
        <w:t>、稀土</w:t>
      </w:r>
      <w:r>
        <w:rPr>
          <w:rFonts w:ascii="Times New Roman" w:hAnsi="Times New Roman" w:eastAsia="仿宋_GB2312" w:cs="Times New Roman"/>
          <w:spacing w:val="0"/>
          <w:kern w:val="2"/>
          <w:sz w:val="32"/>
          <w:szCs w:val="32"/>
          <w:lang w:val="en-US" w:eastAsia="zh-CN" w:bidi="ar-SA"/>
        </w:rPr>
        <w:t>等），研究其对晶粒细化、纳米相析出的作用机制；开发免热处理压铸一体化成型工艺，解决合金成分精准控制、成型质量及稳定性难题</w:t>
      </w:r>
      <w:r>
        <w:rPr>
          <w:rFonts w:hint="eastAsia" w:ascii="Times New Roman" w:hAnsi="Times New Roman" w:eastAsia="仿宋_GB2312" w:cs="Times New Roman"/>
          <w:spacing w:val="0"/>
          <w:kern w:val="2"/>
          <w:sz w:val="32"/>
          <w:szCs w:val="32"/>
          <w:lang w:val="en-US" w:eastAsia="zh-CN" w:bidi="ar-SA"/>
        </w:rPr>
        <w:t>，</w:t>
      </w:r>
      <w:r>
        <w:rPr>
          <w:rFonts w:ascii="Times New Roman" w:hAnsi="Times New Roman" w:eastAsia="仿宋_GB2312" w:cs="Times New Roman"/>
          <w:spacing w:val="0"/>
          <w:kern w:val="2"/>
          <w:sz w:val="32"/>
          <w:szCs w:val="32"/>
          <w:lang w:val="en-US" w:eastAsia="zh-CN" w:bidi="ar-SA"/>
        </w:rPr>
        <w:t>提升合金损伤容限与阻尼性能</w:t>
      </w:r>
      <w:r>
        <w:rPr>
          <w:rFonts w:hint="eastAsia" w:ascii="Times New Roman" w:hAnsi="Times New Roman" w:eastAsia="仿宋_GB2312" w:cs="Times New Roman"/>
          <w:spacing w:val="0"/>
          <w:kern w:val="2"/>
          <w:sz w:val="32"/>
          <w:szCs w:val="32"/>
          <w:lang w:val="en-US" w:eastAsia="zh-CN" w:bidi="ar-SA"/>
        </w:rPr>
        <w:t>，并实现</w:t>
      </w:r>
      <w:r>
        <w:rPr>
          <w:rFonts w:ascii="Times New Roman" w:hAnsi="Times New Roman" w:eastAsia="仿宋_GB2312" w:cs="Times New Roman"/>
          <w:spacing w:val="0"/>
          <w:kern w:val="2"/>
          <w:sz w:val="32"/>
          <w:szCs w:val="32"/>
          <w:lang w:val="en-US" w:eastAsia="zh-CN" w:bidi="ar-SA"/>
        </w:rPr>
        <w:t>产业化。</w:t>
      </w:r>
    </w:p>
    <w:p w14:paraId="68C9A9E2">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36E685C8">
      <w:pPr>
        <w:pStyle w:val="3"/>
        <w:spacing w:line="600" w:lineRule="exact"/>
        <w:ind w:firstLine="643"/>
        <w:rPr>
          <w:rFonts w:hint="eastAsia" w:ascii="Times New Roman" w:hAnsi="Times New Roman" w:eastAsia="仿宋_GB2312" w:cs="Times New Roman"/>
          <w:kern w:val="2"/>
          <w:sz w:val="32"/>
          <w:szCs w:val="32"/>
          <w:lang w:val="en-US" w:eastAsia="zh-CN"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eastAsia" w:ascii="Times New Roman" w:hAnsi="Times New Roman" w:eastAsia="仿宋_GB2312" w:cs="Times New Roman"/>
          <w:kern w:val="2"/>
          <w:sz w:val="32"/>
          <w:szCs w:val="32"/>
          <w:lang w:bidi="zh-CN"/>
        </w:rPr>
        <w:t>（1）</w:t>
      </w:r>
      <w:r>
        <w:rPr>
          <w:rFonts w:hint="eastAsia" w:ascii="Times New Roman" w:hAnsi="Times New Roman" w:eastAsia="仿宋_GB2312" w:cs="Times New Roman"/>
          <w:kern w:val="2"/>
          <w:sz w:val="32"/>
          <w:szCs w:val="32"/>
          <w:lang w:val="en-US" w:eastAsia="zh-CN" w:bidi="zh-CN"/>
        </w:rPr>
        <w:t>合金性能：拉伸强度≥390MPa，屈服强度≥290MPa，延伸率≥10%，疲劳强度≥180MPa； （2）铸件性能：拉伸强度≥360MPa，延伸率≥8%，精度±0.1mm；（3）减重：比Fe基合金减重≥30%。</w:t>
      </w:r>
    </w:p>
    <w:p w14:paraId="4AB1D3E8">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default" w:ascii="Times New Roman" w:hAnsi="Times New Roman" w:eastAsia="仿宋_GB2312" w:cs="Times New Roman"/>
          <w:kern w:val="2"/>
          <w:sz w:val="32"/>
          <w:szCs w:val="32"/>
          <w:lang w:bidi="zh-CN"/>
        </w:rPr>
        <w:t>申请并进入实审阶段发明专利不少于3件</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开发新工艺不少于2项、新产品不少于2项</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制定标准1件。</w:t>
      </w:r>
    </w:p>
    <w:p w14:paraId="199ED181">
      <w:pPr>
        <w:pStyle w:val="3"/>
        <w:spacing w:line="600" w:lineRule="exact"/>
        <w:ind w:firstLine="643"/>
        <w:rPr>
          <w:rFonts w:ascii="Times New Roman" w:eastAsia="仿宋_GB231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2DA76D5F">
      <w:pPr>
        <w:pStyle w:val="3"/>
        <w:spacing w:line="600" w:lineRule="exact"/>
        <w:ind w:firstLine="643"/>
        <w:rPr>
          <w:rFonts w:ascii="Times New Roman" w:eastAsia="仿宋_GB2312"/>
          <w:sz w:val="32"/>
          <w:szCs w:val="32"/>
          <w:lang w:bidi="zh-CN"/>
        </w:rPr>
      </w:pPr>
    </w:p>
    <w:p w14:paraId="6FC4356A">
      <w:pPr>
        <w:wordWrap w:val="0"/>
        <w:snapToGrid w:val="0"/>
        <w:spacing w:line="580" w:lineRule="exact"/>
        <w:ind w:firstLine="652" w:firstLineChars="200"/>
        <w:rPr>
          <w:lang w:val="zh-CN"/>
        </w:rPr>
      </w:pPr>
      <w:r>
        <w:rPr>
          <w:rFonts w:hint="eastAsia" w:eastAsia="黑体"/>
          <w:spacing w:val="3"/>
          <w:sz w:val="32"/>
          <w:szCs w:val="32"/>
          <w:lang w:bidi="zh-CN"/>
        </w:rPr>
        <w:t>四、</w:t>
      </w:r>
      <w:r>
        <w:rPr>
          <w:rFonts w:eastAsia="黑体"/>
          <w:spacing w:val="3"/>
          <w:sz w:val="32"/>
          <w:szCs w:val="32"/>
          <w:lang w:bidi="zh-CN"/>
        </w:rPr>
        <w:t>领域</w:t>
      </w:r>
      <w:r>
        <w:rPr>
          <w:rFonts w:hint="eastAsia" w:eastAsia="黑体"/>
          <w:spacing w:val="3"/>
          <w:sz w:val="32"/>
          <w:szCs w:val="32"/>
          <w:lang w:bidi="zh-CN"/>
        </w:rPr>
        <w:t>四</w:t>
      </w:r>
      <w:r>
        <w:rPr>
          <w:rFonts w:eastAsia="黑体"/>
          <w:spacing w:val="3"/>
          <w:sz w:val="32"/>
          <w:szCs w:val="32"/>
          <w:lang w:bidi="zh-CN"/>
        </w:rPr>
        <w:t>：</w:t>
      </w:r>
      <w:r>
        <w:rPr>
          <w:rFonts w:eastAsia="黑体"/>
          <w:spacing w:val="3"/>
          <w:sz w:val="32"/>
          <w:szCs w:val="32"/>
          <w:lang w:val="zh-CN" w:bidi="zh-CN"/>
        </w:rPr>
        <w:t>新</w:t>
      </w:r>
      <w:r>
        <w:rPr>
          <w:rFonts w:hint="eastAsia" w:eastAsia="黑体"/>
          <w:spacing w:val="3"/>
          <w:sz w:val="32"/>
          <w:szCs w:val="32"/>
          <w:lang w:bidi="zh-CN"/>
        </w:rPr>
        <w:t>能源</w:t>
      </w:r>
      <w:r>
        <w:rPr>
          <w:rFonts w:eastAsia="黑体"/>
          <w:spacing w:val="3"/>
          <w:sz w:val="32"/>
          <w:szCs w:val="32"/>
          <w:lang w:bidi="zh-CN"/>
        </w:rPr>
        <w:t xml:space="preserve">  </w:t>
      </w:r>
      <w:r>
        <w:rPr>
          <w:rFonts w:hint="eastAsia" w:eastAsia="仿宋_GB2312"/>
          <w:spacing w:val="3"/>
          <w:sz w:val="32"/>
          <w:szCs w:val="32"/>
          <w:lang w:val="zh-CN" w:bidi="zh-CN"/>
        </w:rPr>
        <w:t>根据我市产业科技发展实际</w:t>
      </w:r>
      <w:r>
        <w:rPr>
          <w:rFonts w:eastAsia="仿宋_GB2312"/>
          <w:spacing w:val="3"/>
          <w:sz w:val="32"/>
          <w:szCs w:val="32"/>
          <w:lang w:val="zh-CN" w:bidi="zh-CN"/>
        </w:rPr>
        <w:t>，本领域重点部署面向</w:t>
      </w:r>
      <w:r>
        <w:rPr>
          <w:rFonts w:hint="eastAsia" w:eastAsia="仿宋_GB2312"/>
          <w:spacing w:val="3"/>
          <w:sz w:val="32"/>
          <w:szCs w:val="32"/>
          <w:lang w:val="zh-CN" w:bidi="zh-CN"/>
        </w:rPr>
        <w:t>新能源汽车和储能</w:t>
      </w:r>
      <w:r>
        <w:rPr>
          <w:rFonts w:eastAsia="仿宋_GB2312"/>
          <w:spacing w:val="3"/>
          <w:sz w:val="32"/>
          <w:szCs w:val="32"/>
          <w:lang w:val="zh-CN" w:bidi="zh-CN"/>
        </w:rPr>
        <w:t>行业应用的</w:t>
      </w:r>
      <w:r>
        <w:rPr>
          <w:rFonts w:hint="eastAsia" w:eastAsia="仿宋_GB2312"/>
          <w:spacing w:val="3"/>
          <w:sz w:val="32"/>
          <w:szCs w:val="32"/>
          <w:lang w:val="zh-CN" w:bidi="zh-CN"/>
        </w:rPr>
        <w:t>高性能电池与关键材料1</w:t>
      </w:r>
      <w:r>
        <w:rPr>
          <w:rFonts w:eastAsia="仿宋_GB2312"/>
          <w:spacing w:val="3"/>
          <w:sz w:val="32"/>
          <w:szCs w:val="32"/>
          <w:lang w:val="zh-CN" w:bidi="zh-CN"/>
        </w:rPr>
        <w:t>个专题，共3个研究支持方向。申报单位须拥有内设研发机构</w:t>
      </w:r>
      <w:r>
        <w:rPr>
          <w:rFonts w:hint="eastAsia" w:eastAsia="仿宋_GB2312"/>
          <w:spacing w:val="3"/>
          <w:sz w:val="32"/>
          <w:szCs w:val="32"/>
          <w:lang w:val="zh-CN" w:bidi="zh-CN"/>
        </w:rPr>
        <w:t>，</w:t>
      </w:r>
      <w:r>
        <w:rPr>
          <w:rFonts w:eastAsia="仿宋_GB2312"/>
          <w:spacing w:val="3"/>
          <w:sz w:val="32"/>
          <w:szCs w:val="32"/>
          <w:lang w:val="zh-CN" w:bidi="zh-CN"/>
        </w:rPr>
        <w:t>并建有独立完整研发经费专</w:t>
      </w:r>
      <w:r>
        <w:rPr>
          <w:rFonts w:eastAsia="仿宋_GB2312"/>
          <w:spacing w:val="3"/>
          <w:kern w:val="0"/>
          <w:sz w:val="32"/>
          <w:szCs w:val="32"/>
          <w:lang w:val="zh-CN" w:bidi="zh-CN"/>
        </w:rPr>
        <w:t>账的</w:t>
      </w:r>
      <w:r>
        <w:rPr>
          <w:rFonts w:hint="eastAsia" w:eastAsia="仿宋_GB2312"/>
          <w:spacing w:val="3"/>
          <w:kern w:val="0"/>
          <w:sz w:val="32"/>
          <w:szCs w:val="32"/>
          <w:lang w:val="zh-CN" w:bidi="zh-CN"/>
        </w:rPr>
        <w:t>企业</w:t>
      </w:r>
      <w:r>
        <w:rPr>
          <w:rFonts w:eastAsia="仿宋_GB2312"/>
          <w:spacing w:val="3"/>
          <w:kern w:val="0"/>
          <w:sz w:val="32"/>
          <w:szCs w:val="32"/>
          <w:lang w:val="zh-CN" w:bidi="zh-CN"/>
        </w:rPr>
        <w:t>。</w:t>
      </w:r>
    </w:p>
    <w:p w14:paraId="6C9B9689">
      <w:pPr>
        <w:snapToGrid w:val="0"/>
        <w:spacing w:line="600" w:lineRule="exact"/>
        <w:ind w:firstLine="643" w:firstLineChars="200"/>
        <w:rPr>
          <w:rFonts w:eastAsia="楷体_GB2312"/>
          <w:bCs/>
          <w:sz w:val="32"/>
          <w:szCs w:val="32"/>
        </w:rPr>
      </w:pPr>
      <w:r>
        <w:rPr>
          <w:rFonts w:eastAsia="楷体_GB2312"/>
          <w:b/>
          <w:sz w:val="32"/>
          <w:szCs w:val="32"/>
        </w:rPr>
        <w:t>专题一：</w:t>
      </w:r>
      <w:r>
        <w:rPr>
          <w:rFonts w:hint="eastAsia" w:eastAsia="楷体_GB2312"/>
          <w:b/>
          <w:sz w:val="32"/>
          <w:szCs w:val="32"/>
        </w:rPr>
        <w:t>高性能电池与关键材料</w:t>
      </w:r>
    </w:p>
    <w:p w14:paraId="3E47B852">
      <w:pPr>
        <w:snapToGrid w:val="0"/>
        <w:spacing w:line="600" w:lineRule="exact"/>
        <w:ind w:firstLine="652" w:firstLineChars="200"/>
        <w:rPr>
          <w:rFonts w:eastAsia="仿宋_GB2312"/>
          <w:b/>
          <w:spacing w:val="3"/>
          <w:sz w:val="32"/>
          <w:szCs w:val="32"/>
          <w:lang w:val="zh-CN" w:bidi="zh-CN"/>
        </w:rPr>
      </w:pPr>
      <w:r>
        <w:rPr>
          <w:rFonts w:hint="eastAsia" w:ascii="楷体_GB2312" w:hAnsi="楷体_GB2312" w:eastAsia="楷体_GB2312" w:cs="楷体_GB2312"/>
          <w:b w:val="0"/>
          <w:bCs/>
          <w:spacing w:val="3"/>
          <w:sz w:val="32"/>
          <w:szCs w:val="32"/>
          <w:lang w:val="en-US" w:bidi="zh-CN"/>
        </w:rPr>
        <w:t>支持</w:t>
      </w:r>
      <w:r>
        <w:rPr>
          <w:rFonts w:hint="eastAsia" w:ascii="楷体_GB2312" w:hAnsi="楷体_GB2312" w:eastAsia="楷体_GB2312" w:cs="楷体_GB2312"/>
          <w:b w:val="0"/>
          <w:bCs/>
          <w:spacing w:val="3"/>
          <w:sz w:val="32"/>
          <w:szCs w:val="32"/>
          <w:lang w:val="zh-CN" w:bidi="zh-CN"/>
        </w:rPr>
        <w:t>方向一：高性能固态锂离子电池研究与产业化</w:t>
      </w:r>
    </w:p>
    <w:p w14:paraId="05B7B07D">
      <w:pPr>
        <w:spacing w:line="300" w:lineRule="auto"/>
        <w:ind w:firstLine="655" w:firstLineChars="200"/>
        <w:rPr>
          <w:color w:val="000000"/>
          <w:kern w:val="0"/>
          <w:sz w:val="24"/>
          <w:lang w:bidi="ar"/>
        </w:rPr>
      </w:pPr>
      <w:r>
        <w:rPr>
          <w:rFonts w:hint="eastAsia" w:eastAsia="仿宋_GB2312"/>
          <w:b/>
          <w:spacing w:val="3"/>
          <w:sz w:val="32"/>
          <w:szCs w:val="32"/>
          <w:lang w:val="zh-CN" w:bidi="zh-CN"/>
        </w:rPr>
        <w:t>（一）研究内容：</w:t>
      </w:r>
      <w:r>
        <w:rPr>
          <w:rFonts w:hint="eastAsia" w:eastAsia="仿宋_GB2312"/>
          <w:spacing w:val="3"/>
          <w:sz w:val="32"/>
          <w:szCs w:val="32"/>
          <w:lang w:val="zh-CN" w:bidi="zh-CN"/>
        </w:rPr>
        <w:t>聚焦高性能固态电池关键材料及核心技术开展系统性研究，具体包括：研究开发高容量、高安全、低膨胀和高电导率的正、负极材料，优化极片制备技术；研发高离子电导率、高安全、高稳定性及宽温域适配的固态电解质，突破低成本规模化合成技术，提升宽温域离子传输效率；开发适用于大面积薄层电解质制备的干法/湿法成膜技术，推进电池集成工艺的规模化适配性；深入研究电极－电解质界面演变机制，设计并构建低阻抗、高稳定性的固－固界面层，解决界面副反应和锂枝晶生长问题，提升电池循环稳定性。</w:t>
      </w:r>
    </w:p>
    <w:p w14:paraId="2841C4C8">
      <w:pPr>
        <w:pStyle w:val="12"/>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655" w:firstLineChars="200"/>
        <w:textAlignment w:val="auto"/>
        <w:rPr>
          <w:rFonts w:hint="eastAsia" w:ascii="Times New Roman" w:hAnsi="Times New Roman" w:eastAsia="仿宋_GB2312" w:cs="Times New Roman"/>
          <w:b/>
          <w:spacing w:val="3"/>
          <w:kern w:val="2"/>
          <w:sz w:val="32"/>
          <w:szCs w:val="32"/>
          <w:lang w:val="zh-CN" w:eastAsia="zh-CN" w:bidi="zh-CN"/>
        </w:rPr>
      </w:pPr>
      <w:r>
        <w:rPr>
          <w:rFonts w:hint="eastAsia" w:eastAsia="仿宋_GB2312" w:cs="Times New Roman"/>
          <w:b/>
          <w:spacing w:val="3"/>
          <w:kern w:val="2"/>
          <w:sz w:val="32"/>
          <w:szCs w:val="32"/>
          <w:lang w:val="zh-CN" w:eastAsia="zh-CN" w:bidi="zh-CN"/>
        </w:rPr>
        <w:t>（</w:t>
      </w:r>
      <w:r>
        <w:rPr>
          <w:rFonts w:hint="eastAsia" w:eastAsia="仿宋_GB2312" w:cs="Times New Roman"/>
          <w:b/>
          <w:spacing w:val="3"/>
          <w:kern w:val="2"/>
          <w:sz w:val="32"/>
          <w:szCs w:val="32"/>
          <w:lang w:val="en-US" w:eastAsia="zh-CN" w:bidi="zh-CN"/>
        </w:rPr>
        <w:t>二）</w:t>
      </w:r>
      <w:r>
        <w:rPr>
          <w:rFonts w:hint="eastAsia" w:ascii="Times New Roman" w:hAnsi="Times New Roman" w:eastAsia="仿宋_GB2312" w:cs="Times New Roman"/>
          <w:b/>
          <w:spacing w:val="3"/>
          <w:kern w:val="2"/>
          <w:sz w:val="32"/>
          <w:szCs w:val="32"/>
          <w:lang w:val="zh-CN" w:eastAsia="zh-CN" w:bidi="zh-CN"/>
        </w:rPr>
        <w:t>考核指标</w:t>
      </w:r>
    </w:p>
    <w:p w14:paraId="3FBAAA74">
      <w:pPr>
        <w:keepNext w:val="0"/>
        <w:keepLines w:val="0"/>
        <w:pageBreakBefore w:val="0"/>
        <w:widowControl w:val="0"/>
        <w:tabs>
          <w:tab w:val="left" w:pos="595"/>
        </w:tabs>
        <w:kinsoku/>
        <w:wordWrap/>
        <w:overflowPunct/>
        <w:topLinePunct w:val="0"/>
        <w:autoSpaceDE/>
        <w:autoSpaceDN/>
        <w:bidi w:val="0"/>
        <w:adjustRightInd/>
        <w:snapToGrid/>
        <w:spacing w:line="300" w:lineRule="auto"/>
        <w:ind w:firstLine="655" w:firstLineChars="200"/>
        <w:textAlignment w:val="auto"/>
        <w:rPr>
          <w:rFonts w:hint="default" w:ascii="Times New Roman" w:hAnsi="Times New Roman" w:eastAsia="仿宋_GB2312" w:cs="Times New Roman"/>
          <w:kern w:val="2"/>
          <w:sz w:val="32"/>
          <w:szCs w:val="32"/>
          <w:lang w:val="zh-CN" w:eastAsia="zh-CN" w:bidi="zh-CN"/>
        </w:rPr>
      </w:pPr>
      <w:r>
        <w:rPr>
          <w:rFonts w:hint="eastAsia" w:eastAsia="仿宋_GB2312"/>
          <w:b/>
          <w:bCs/>
          <w:spacing w:val="3"/>
          <w:sz w:val="32"/>
          <w:szCs w:val="32"/>
          <w:lang w:val="zh-CN" w:bidi="zh-CN"/>
        </w:rPr>
        <w:t>1</w:t>
      </w:r>
      <w:r>
        <w:rPr>
          <w:rFonts w:hint="eastAsia" w:eastAsia="仿宋_GB2312"/>
          <w:b/>
          <w:bCs/>
          <w:spacing w:val="3"/>
          <w:sz w:val="32"/>
          <w:szCs w:val="32"/>
          <w:lang w:val="en-US" w:bidi="zh-CN"/>
        </w:rPr>
        <w:t xml:space="preserve">. </w:t>
      </w:r>
      <w:r>
        <w:rPr>
          <w:rFonts w:hint="eastAsia" w:eastAsia="仿宋_GB2312"/>
          <w:b/>
          <w:bCs/>
          <w:spacing w:val="3"/>
          <w:sz w:val="32"/>
          <w:szCs w:val="32"/>
          <w:lang w:val="zh-CN" w:bidi="zh-CN"/>
        </w:rPr>
        <w:t>技术指标：</w:t>
      </w:r>
      <w:r>
        <w:rPr>
          <w:rFonts w:hint="eastAsia" w:ascii="Times New Roman" w:hAnsi="Times New Roman" w:eastAsia="仿宋_GB2312" w:cs="Times New Roman"/>
          <w:kern w:val="2"/>
          <w:sz w:val="32"/>
          <w:szCs w:val="32"/>
          <w:lang w:val="zh-CN" w:eastAsia="zh-CN" w:bidi="zh-CN"/>
        </w:rPr>
        <w:t>固态电解质室温离子电导率≥5mS/cm，膜厚度&lt;15</w:t>
      </w:r>
      <w:r>
        <w:rPr>
          <w:rFonts w:hint="default" w:ascii="Times New Roman" w:hAnsi="Times New Roman" w:eastAsia="仿宋_GB2312" w:cs="Times New Roman"/>
          <w:kern w:val="2"/>
          <w:sz w:val="32"/>
          <w:szCs w:val="32"/>
          <w:lang w:val="zh-CN" w:eastAsia="zh-CN" w:bidi="zh-CN"/>
        </w:rPr>
        <w:t>µm</w:t>
      </w:r>
      <w:r>
        <w:rPr>
          <w:rFonts w:hint="eastAsia" w:ascii="Times New Roman" w:hAnsi="Times New Roman" w:eastAsia="仿宋_GB2312" w:cs="Times New Roman"/>
          <w:kern w:val="2"/>
          <w:sz w:val="32"/>
          <w:szCs w:val="32"/>
          <w:lang w:val="zh-CN" w:eastAsia="zh-CN" w:bidi="zh-CN"/>
        </w:rPr>
        <w:t>；固态电池单体能量密度≥400Wh/kg，体积能量密度≥</w:t>
      </w:r>
      <w:r>
        <w:rPr>
          <w:rFonts w:hint="default" w:ascii="Times New Roman" w:hAnsi="Times New Roman" w:eastAsia="仿宋_GB2312" w:cs="Times New Roman"/>
          <w:kern w:val="2"/>
          <w:sz w:val="32"/>
          <w:szCs w:val="32"/>
          <w:lang w:val="zh-CN" w:eastAsia="zh-CN" w:bidi="zh-CN"/>
        </w:rPr>
        <w:t>9</w:t>
      </w:r>
      <w:r>
        <w:rPr>
          <w:rFonts w:hint="eastAsia" w:ascii="Times New Roman" w:hAnsi="Times New Roman" w:eastAsia="仿宋_GB2312" w:cs="Times New Roman"/>
          <w:kern w:val="2"/>
          <w:sz w:val="32"/>
          <w:szCs w:val="32"/>
          <w:lang w:val="zh-CN" w:eastAsia="zh-CN" w:bidi="zh-CN"/>
        </w:rPr>
        <w:t>00Wh/</w:t>
      </w:r>
      <w:r>
        <w:rPr>
          <w:rFonts w:hint="default" w:ascii="Times New Roman" w:hAnsi="Times New Roman" w:eastAsia="仿宋_GB2312" w:cs="Times New Roman"/>
          <w:kern w:val="2"/>
          <w:sz w:val="32"/>
          <w:szCs w:val="32"/>
          <w:lang w:val="zh-CN" w:eastAsia="zh-CN" w:bidi="zh-CN"/>
        </w:rPr>
        <w:t>L</w:t>
      </w:r>
      <w:r>
        <w:rPr>
          <w:rFonts w:hint="eastAsia" w:ascii="Times New Roman" w:hAnsi="Times New Roman" w:eastAsia="仿宋_GB2312" w:cs="Times New Roman"/>
          <w:kern w:val="2"/>
          <w:sz w:val="32"/>
          <w:szCs w:val="32"/>
          <w:lang w:val="zh-CN" w:eastAsia="zh-CN" w:bidi="zh-CN"/>
        </w:rPr>
        <w:t>，循环寿命≥1000次（0.5C充放，100% DOD），容量保持率≥85%，工作温度-30℃~80℃，最大持续放电倍率≥1C；通过针刺和180℃热箱试验，其他安全性满足国标要求。</w:t>
      </w:r>
    </w:p>
    <w:p w14:paraId="60436208">
      <w:pPr>
        <w:spacing w:line="300" w:lineRule="auto"/>
        <w:ind w:firstLine="643" w:firstLineChars="200"/>
        <w:rPr>
          <w:rFonts w:hint="default" w:ascii="Times New Roman" w:hAnsi="Times New Roman" w:eastAsia="仿宋_GB2312" w:cs="Times New Roman"/>
          <w:kern w:val="2"/>
          <w:sz w:val="32"/>
          <w:szCs w:val="32"/>
          <w:lang w:val="en-US" w:eastAsia="zh-CN" w:bidi="zh-CN"/>
        </w:rPr>
      </w:pPr>
      <w:r>
        <w:rPr>
          <w:rFonts w:eastAsia="仿宋_GB2312"/>
          <w:b/>
          <w:bCs/>
          <w:sz w:val="32"/>
          <w:szCs w:val="32"/>
          <w:lang w:bidi="zh-CN"/>
        </w:rPr>
        <w:t>2</w:t>
      </w:r>
      <w:r>
        <w:rPr>
          <w:rFonts w:hint="eastAsia" w:eastAsia="仿宋_GB2312"/>
          <w:b/>
          <w:bCs/>
          <w:sz w:val="32"/>
          <w:szCs w:val="32"/>
          <w:lang w:val="en-US" w:bidi="zh-CN"/>
        </w:rPr>
        <w:t xml:space="preserve">. </w:t>
      </w:r>
      <w:r>
        <w:rPr>
          <w:rFonts w:eastAsia="仿宋_GB2312"/>
          <w:b/>
          <w:bCs/>
          <w:sz w:val="32"/>
          <w:szCs w:val="32"/>
          <w:lang w:bidi="zh-CN"/>
        </w:rPr>
        <w:t>成果指标：</w:t>
      </w:r>
      <w:r>
        <w:rPr>
          <w:rFonts w:hint="default" w:ascii="Times New Roman" w:hAnsi="Times New Roman" w:eastAsia="仿宋_GB2312" w:cs="Times New Roman"/>
          <w:kern w:val="2"/>
          <w:sz w:val="32"/>
          <w:szCs w:val="32"/>
          <w:lang w:val="en-US" w:eastAsia="zh-CN" w:bidi="zh-CN"/>
        </w:rPr>
        <w:t>申请并进入实审阶段发明专利不少于5件，开发新产品不少于1项，制定团体或行业以上标准不少于1项。</w:t>
      </w:r>
    </w:p>
    <w:p w14:paraId="5EEF9B74">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hint="default" w:ascii="Times New Roman" w:hAnsi="Times New Roman" w:eastAsia="仿宋_GB2312" w:cs="Times New Roman"/>
          <w:kern w:val="2"/>
          <w:sz w:val="32"/>
          <w:szCs w:val="32"/>
          <w:lang w:bidi="zh-CN"/>
        </w:rPr>
        <w:t>项目实施带来新增销售收入（含技术服务、转让、咨询等）不少于5000万元。</w:t>
      </w:r>
    </w:p>
    <w:p w14:paraId="775C2274">
      <w:pPr>
        <w:snapToGrid w:val="0"/>
        <w:spacing w:line="600" w:lineRule="exact"/>
        <w:ind w:firstLine="652" w:firstLineChars="200"/>
        <w:rPr>
          <w:rFonts w:hint="eastAsia" w:ascii="楷体_GB2312" w:hAnsi="楷体_GB2312" w:eastAsia="楷体_GB2312" w:cs="楷体_GB2312"/>
          <w:b w:val="0"/>
          <w:bCs/>
          <w:spacing w:val="3"/>
          <w:sz w:val="32"/>
          <w:szCs w:val="32"/>
          <w:lang w:val="zh-CN" w:bidi="zh-CN"/>
        </w:rPr>
      </w:pPr>
      <w:r>
        <w:rPr>
          <w:rFonts w:hint="eastAsia" w:ascii="楷体_GB2312" w:hAnsi="楷体_GB2312" w:eastAsia="楷体_GB2312" w:cs="楷体_GB2312"/>
          <w:b w:val="0"/>
          <w:bCs/>
          <w:spacing w:val="3"/>
          <w:sz w:val="32"/>
          <w:szCs w:val="32"/>
          <w:lang w:val="zh-CN" w:bidi="zh-CN"/>
        </w:rPr>
        <w:t>支持方向二：全气候宽温域锂离子电池的研究与产业化</w:t>
      </w:r>
    </w:p>
    <w:p w14:paraId="4C625986">
      <w:pPr>
        <w:spacing w:line="300" w:lineRule="auto"/>
        <w:ind w:firstLine="655" w:firstLineChars="200"/>
        <w:rPr>
          <w:rFonts w:hint="eastAsia" w:eastAsia="宋体"/>
          <w:color w:val="000000"/>
          <w:kern w:val="0"/>
          <w:sz w:val="24"/>
          <w:lang w:eastAsia="zh-CN" w:bidi="ar"/>
        </w:rPr>
      </w:pPr>
      <w:r>
        <w:rPr>
          <w:rFonts w:eastAsia="仿宋_GB2312"/>
          <w:b/>
          <w:bCs/>
          <w:spacing w:val="3"/>
          <w:sz w:val="32"/>
          <w:szCs w:val="32"/>
          <w:lang w:val="zh-CN" w:bidi="zh-CN"/>
        </w:rPr>
        <w:t>（一）研究内容：</w:t>
      </w:r>
      <w:r>
        <w:rPr>
          <w:rFonts w:hint="eastAsia" w:eastAsia="仿宋_GB2312"/>
          <w:spacing w:val="3"/>
          <w:sz w:val="32"/>
          <w:szCs w:val="32"/>
          <w:lang w:val="zh-CN" w:bidi="zh-CN"/>
        </w:rPr>
        <w:t>围绕新能源汽车和储能电池对全地域高性能、高可靠运行的需求，设计开发宽温域高比能锂离子电池及核心技术。具体研究内容包括：研究极端温度条件下电池材料荷质传输动力学及其变化规律，设计开发满足宽温域使用要求的高稳定性正负极材料和电解液，提升材料在高低温环境下的电化学性能；深入分析电池高低温下的性能衰减机制，设计和优化宽温域适应性的电极生产工艺，提高电池充放电传质传荷能力；开发宽温域动力电池单体设计、制造及系统集成技术，开展高比能宽温域锂离子电池的应用、验证与评价。</w:t>
      </w:r>
    </w:p>
    <w:p w14:paraId="1A28CC83">
      <w:pPr>
        <w:pStyle w:val="12"/>
        <w:numPr>
          <w:ilvl w:val="0"/>
          <w:numId w:val="1"/>
        </w:numPr>
        <w:autoSpaceDE w:val="0"/>
        <w:autoSpaceDN w:val="0"/>
        <w:snapToGrid w:val="0"/>
        <w:spacing w:line="600" w:lineRule="exact"/>
        <w:ind w:firstLineChars="0"/>
        <w:rPr>
          <w:rFonts w:eastAsia="仿宋_GB2312"/>
          <w:b/>
          <w:bCs/>
          <w:spacing w:val="3"/>
          <w:sz w:val="32"/>
          <w:szCs w:val="32"/>
          <w:lang w:val="zh-CN" w:bidi="zh-CN"/>
        </w:rPr>
      </w:pPr>
      <w:r>
        <w:rPr>
          <w:rFonts w:hint="eastAsia" w:eastAsia="仿宋_GB2312"/>
          <w:b/>
          <w:bCs/>
          <w:spacing w:val="3"/>
          <w:sz w:val="32"/>
          <w:szCs w:val="32"/>
          <w:lang w:val="zh-CN" w:bidi="zh-CN"/>
        </w:rPr>
        <w:t>考核指标</w:t>
      </w:r>
    </w:p>
    <w:p w14:paraId="5B0E095B">
      <w:pPr>
        <w:keepNext w:val="0"/>
        <w:keepLines w:val="0"/>
        <w:pageBreakBefore w:val="0"/>
        <w:widowControl w:val="0"/>
        <w:kinsoku/>
        <w:wordWrap/>
        <w:overflowPunct/>
        <w:topLinePunct w:val="0"/>
        <w:autoSpaceDE/>
        <w:autoSpaceDN/>
        <w:bidi w:val="0"/>
        <w:adjustRightInd/>
        <w:snapToGrid/>
        <w:spacing w:line="300" w:lineRule="auto"/>
        <w:ind w:firstLine="643" w:firstLineChars="200"/>
        <w:textAlignment w:val="auto"/>
        <w:rPr>
          <w:rFonts w:hint="default" w:ascii="Times New Roman" w:hAnsi="Times New Roman" w:eastAsia="仿宋_GB2312" w:cs="Times New Roman"/>
          <w:kern w:val="2"/>
          <w:sz w:val="32"/>
          <w:szCs w:val="32"/>
          <w:lang w:val="en-US" w:eastAsia="zh-CN" w:bidi="zh-CN"/>
        </w:rPr>
      </w:pPr>
      <w:r>
        <w:rPr>
          <w:rFonts w:hint="eastAsia" w:eastAsia="仿宋_GB2312"/>
          <w:b/>
          <w:bCs/>
          <w:sz w:val="32"/>
          <w:szCs w:val="32"/>
          <w:lang w:bidi="zh-CN"/>
        </w:rPr>
        <w:t>1</w:t>
      </w:r>
      <w:r>
        <w:rPr>
          <w:rFonts w:hint="eastAsia" w:eastAsia="仿宋_GB2312"/>
          <w:b/>
          <w:bCs/>
          <w:sz w:val="32"/>
          <w:szCs w:val="32"/>
          <w:lang w:val="en-US" w:bidi="zh-CN"/>
        </w:rPr>
        <w:t xml:space="preserve">. </w:t>
      </w:r>
      <w:r>
        <w:rPr>
          <w:rFonts w:hint="eastAsia" w:eastAsia="仿宋_GB2312"/>
          <w:b/>
          <w:bCs/>
          <w:sz w:val="32"/>
          <w:szCs w:val="32"/>
          <w:lang w:bidi="zh-CN"/>
        </w:rPr>
        <w:t>技术指标：</w:t>
      </w:r>
      <w:r>
        <w:rPr>
          <w:rFonts w:hint="eastAsia" w:ascii="Times New Roman" w:hAnsi="Times New Roman" w:eastAsia="仿宋_GB2312" w:cs="Times New Roman"/>
          <w:kern w:val="2"/>
          <w:sz w:val="32"/>
          <w:szCs w:val="32"/>
          <w:lang w:val="en-US" w:eastAsia="zh-CN" w:bidi="zh-CN"/>
        </w:rPr>
        <w:t>（1）高镍三元NCM电池：在-30℃条件下，正负极材料0.2C放电容量保持率≥70%，电解液离子电导率≥1×10</w:t>
      </w:r>
      <w:r>
        <w:rPr>
          <w:rFonts w:hint="eastAsia" w:eastAsia="仿宋_GB2312" w:cs="Times New Roman"/>
          <w:kern w:val="2"/>
          <w:sz w:val="32"/>
          <w:szCs w:val="32"/>
          <w:lang w:val="en-US" w:eastAsia="zh-CN" w:bidi="zh-CN"/>
        </w:rPr>
        <w:t>—</w:t>
      </w:r>
      <w:r>
        <w:rPr>
          <w:rFonts w:hint="eastAsia" w:ascii="Times New Roman" w:hAnsi="Times New Roman" w:eastAsia="仿宋_GB2312" w:cs="Times New Roman"/>
          <w:kern w:val="2"/>
          <w:sz w:val="32"/>
          <w:szCs w:val="32"/>
          <w:lang w:val="en-US" w:eastAsia="zh-CN" w:bidi="zh-CN"/>
        </w:rPr>
        <w:t>3S/cm。在25℃条件下，电池单体能量密度≥250Wh/kg，循环寿命≥1500次；在-30℃条件下充放电时，1C放电能量保持率≥80%，循环寿命≥800次；在45℃条件下，循环寿命≥800次；电池安全性能满足国家标准要求；（2）磷酸铁锂LFP电池：电池单体在无外部加热条件下，0.1C倍率下-45℃充电容量保持率≥85%，2C倍率下-40℃放电容量保持率≥90%；在无外部冷却条件下，3C倍率下充电恒流比≥95%，温升≤15℃；5C倍率下放电容量保持率≥99%，温升≤35℃；电池能量密度≥160Wh/kg，-10℃ 0.5C/1C倍率下循环寿命≥1000次；电池安全性能满足国家标准要求。</w:t>
      </w:r>
    </w:p>
    <w:p w14:paraId="6FADD29B">
      <w:pPr>
        <w:spacing w:line="300" w:lineRule="auto"/>
        <w:ind w:firstLine="643" w:firstLineChars="200"/>
        <w:rPr>
          <w:rFonts w:hint="default" w:ascii="Times New Roman" w:hAnsi="Times New Roman" w:eastAsia="仿宋_GB2312" w:cs="Times New Roman"/>
          <w:kern w:val="2"/>
          <w:sz w:val="32"/>
          <w:szCs w:val="32"/>
          <w:lang w:val="en-US" w:eastAsia="zh-CN" w:bidi="zh-CN"/>
        </w:rPr>
      </w:pPr>
      <w:r>
        <w:rPr>
          <w:rFonts w:eastAsia="仿宋_GB2312"/>
          <w:b/>
          <w:bCs/>
          <w:sz w:val="32"/>
          <w:szCs w:val="32"/>
          <w:lang w:bidi="zh-CN"/>
        </w:rPr>
        <w:t>2</w:t>
      </w:r>
      <w:r>
        <w:rPr>
          <w:rFonts w:hint="eastAsia" w:eastAsia="仿宋_GB2312"/>
          <w:b/>
          <w:bCs/>
          <w:sz w:val="32"/>
          <w:szCs w:val="32"/>
          <w:lang w:val="en-US" w:bidi="zh-CN"/>
        </w:rPr>
        <w:t xml:space="preserve">. </w:t>
      </w:r>
      <w:r>
        <w:rPr>
          <w:rFonts w:eastAsia="仿宋_GB2312"/>
          <w:b/>
          <w:bCs/>
          <w:sz w:val="32"/>
          <w:szCs w:val="32"/>
          <w:lang w:bidi="zh-CN"/>
        </w:rPr>
        <w:t>成果指标：</w:t>
      </w:r>
      <w:r>
        <w:rPr>
          <w:rFonts w:hint="default" w:ascii="Times New Roman" w:hAnsi="Times New Roman" w:eastAsia="仿宋_GB2312" w:cs="Times New Roman"/>
          <w:kern w:val="2"/>
          <w:sz w:val="32"/>
          <w:szCs w:val="32"/>
          <w:lang w:val="en-US" w:eastAsia="zh-CN" w:bidi="zh-CN"/>
        </w:rPr>
        <w:t>申请并进入实审阶段发明专利不少于5件，开发新产品不少于1项，制定团体或行业以上标准不少于1项。</w:t>
      </w:r>
    </w:p>
    <w:p w14:paraId="4475E2CF">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hint="default" w:ascii="Times New Roman" w:hAnsi="Times New Roman" w:eastAsia="仿宋_GB2312" w:cs="Times New Roman"/>
          <w:kern w:val="2"/>
          <w:sz w:val="32"/>
          <w:szCs w:val="32"/>
          <w:lang w:bidi="zh-CN"/>
        </w:rPr>
        <w:t>项目实施带来新增销售收入（含技术服务、转让、咨询等）不少于5000万元。</w:t>
      </w:r>
    </w:p>
    <w:p w14:paraId="74D7D3AE">
      <w:pPr>
        <w:snapToGrid w:val="0"/>
        <w:spacing w:line="600" w:lineRule="exact"/>
        <w:ind w:firstLine="652"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pacing w:val="3"/>
          <w:sz w:val="32"/>
          <w:szCs w:val="32"/>
          <w:lang w:val="zh-CN" w:bidi="zh-CN"/>
        </w:rPr>
        <w:t>支持方向三：高性能低成本硬碳负极材料的制备关键技术及产业化</w:t>
      </w:r>
    </w:p>
    <w:p w14:paraId="1D84004D">
      <w:pPr>
        <w:pStyle w:val="2"/>
        <w:spacing w:line="600" w:lineRule="exact"/>
        <w:ind w:right="0" w:rightChars="0" w:firstLine="654"/>
        <w:rPr>
          <w:rFonts w:hint="default" w:ascii="Times New Roman" w:hAnsi="Times New Roman" w:eastAsia="仿宋_GB2312" w:cs="Times New Roman"/>
          <w:spacing w:val="0"/>
          <w:kern w:val="2"/>
          <w:sz w:val="32"/>
          <w:szCs w:val="32"/>
          <w:lang w:val="zh-CN" w:eastAsia="zh-CN" w:bidi="zh-CN"/>
        </w:rPr>
      </w:pPr>
      <w:r>
        <w:rPr>
          <w:rFonts w:ascii="Times New Roman" w:hAnsi="Times New Roman"/>
          <w:b/>
          <w:bCs/>
          <w:spacing w:val="3"/>
          <w:sz w:val="32"/>
          <w:szCs w:val="32"/>
          <w:lang w:val="zh-CN" w:bidi="zh-CN"/>
        </w:rPr>
        <w:t>（一）研究内容：</w:t>
      </w:r>
      <w:r>
        <w:rPr>
          <w:rFonts w:hint="eastAsia" w:ascii="Times New Roman" w:hAnsi="Times New Roman" w:eastAsia="仿宋_GB2312" w:cs="Times New Roman"/>
          <w:spacing w:val="0"/>
          <w:kern w:val="2"/>
          <w:sz w:val="32"/>
          <w:szCs w:val="32"/>
          <w:lang w:val="zh-CN" w:eastAsia="zh-CN" w:bidi="zh-CN"/>
        </w:rPr>
        <w:t>基于钠离子电池硬碳负极材料存在比容量和首效低、循环性能差等瓶颈问题，采用价廉原料，通过碳骨架微晶结构和孔隙结构的调控，实现钠离子的快速传输与储存；通过调控硬碳层间距、诱导电容吸附或电化学储钠等技术，实现储钠高容量。采用复合、表/界面调控和预钠化等改性技术，实现优异的储钠循环性能。采用技术集成，开发出低成本、高比容量、高首效和优异循环稳定性的硬碳负极材料，并实现产业化。</w:t>
      </w:r>
    </w:p>
    <w:p w14:paraId="6168A4D7">
      <w:pPr>
        <w:autoSpaceDE w:val="0"/>
        <w:autoSpaceDN w:val="0"/>
        <w:snapToGrid w:val="0"/>
        <w:spacing w:line="600" w:lineRule="exact"/>
        <w:ind w:firstLine="655" w:firstLineChars="200"/>
        <w:rPr>
          <w:rFonts w:eastAsia="仿宋_GB2312"/>
          <w:b/>
          <w:bCs/>
          <w:spacing w:val="3"/>
          <w:sz w:val="32"/>
          <w:szCs w:val="32"/>
          <w:lang w:val="zh-CN" w:bidi="zh-CN"/>
        </w:rPr>
      </w:pPr>
      <w:r>
        <w:rPr>
          <w:rFonts w:eastAsia="仿宋_GB2312"/>
          <w:b/>
          <w:bCs/>
          <w:spacing w:val="3"/>
          <w:sz w:val="32"/>
          <w:szCs w:val="32"/>
          <w:lang w:val="zh-CN" w:bidi="zh-CN"/>
        </w:rPr>
        <w:t>（二）考核指标</w:t>
      </w:r>
    </w:p>
    <w:p w14:paraId="27AFDA53">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1</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技术指标：</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1</w:t>
      </w:r>
      <w:r>
        <w:rPr>
          <w:rFonts w:hint="eastAsia" w:ascii="Times New Roman" w:hAnsi="Times New Roman" w:eastAsia="仿宋_GB2312" w:cs="Times New Roman"/>
          <w:kern w:val="2"/>
          <w:sz w:val="32"/>
          <w:szCs w:val="32"/>
          <w:lang w:bidi="zh-CN"/>
        </w:rPr>
        <w:t>）硬碳负极材料的压实密度≥1.0 g/cm</w:t>
      </w:r>
      <w:r>
        <w:rPr>
          <w:rFonts w:hint="eastAsia" w:ascii="Times New Roman" w:hAnsi="Times New Roman" w:eastAsia="仿宋_GB2312" w:cs="Times New Roman"/>
          <w:kern w:val="2"/>
          <w:sz w:val="32"/>
          <w:szCs w:val="32"/>
          <w:vertAlign w:val="superscript"/>
          <w:lang w:bidi="zh-CN"/>
        </w:rPr>
        <w:t>3</w:t>
      </w:r>
      <w:r>
        <w:rPr>
          <w:rFonts w:hint="eastAsia" w:ascii="Times New Roman" w:hAnsi="Times New Roman" w:eastAsia="仿宋_GB2312" w:cs="Times New Roman"/>
          <w:kern w:val="2"/>
          <w:sz w:val="32"/>
          <w:szCs w:val="32"/>
          <w:lang w:bidi="zh-CN"/>
        </w:rPr>
        <w:t>；</w:t>
      </w:r>
      <w:r>
        <w:rPr>
          <w:rFonts w:hint="default" w:ascii="Times New Roman" w:hAnsi="Times New Roman" w:eastAsia="仿宋_GB2312" w:cs="Times New Roman"/>
          <w:kern w:val="2"/>
          <w:sz w:val="32"/>
          <w:szCs w:val="32"/>
          <w:lang w:bidi="zh-CN"/>
        </w:rPr>
        <w:t>（2）</w:t>
      </w:r>
      <w:r>
        <w:rPr>
          <w:rFonts w:hint="eastAsia" w:ascii="Times New Roman" w:hAnsi="Times New Roman" w:eastAsia="仿宋_GB2312" w:cs="Times New Roman"/>
          <w:kern w:val="2"/>
          <w:sz w:val="32"/>
          <w:szCs w:val="32"/>
          <w:lang w:bidi="zh-CN"/>
        </w:rPr>
        <w:t>比容量≥360mAh/g，首次库伦效率≥88%；（</w:t>
      </w:r>
      <w:r>
        <w:rPr>
          <w:rFonts w:hint="default" w:ascii="Times New Roman" w:hAnsi="Times New Roman" w:eastAsia="仿宋_GB2312" w:cs="Times New Roman"/>
          <w:kern w:val="2"/>
          <w:sz w:val="32"/>
          <w:szCs w:val="32"/>
          <w:lang w:bidi="zh-CN"/>
        </w:rPr>
        <w:t>3</w:t>
      </w:r>
      <w:r>
        <w:rPr>
          <w:rFonts w:hint="eastAsia" w:ascii="Times New Roman" w:hAnsi="Times New Roman" w:eastAsia="仿宋_GB2312" w:cs="Times New Roman"/>
          <w:kern w:val="2"/>
          <w:sz w:val="32"/>
          <w:szCs w:val="32"/>
          <w:lang w:bidi="zh-CN"/>
        </w:rPr>
        <w:t>）基于硬碳负极的钠离子电池的能量密度大于165Wh/kg，循环1000次，容量保持率≥90 %。</w:t>
      </w:r>
    </w:p>
    <w:p w14:paraId="5D2FA4B5">
      <w:pPr>
        <w:pStyle w:val="3"/>
        <w:spacing w:line="600" w:lineRule="exact"/>
        <w:ind w:firstLine="643"/>
        <w:rPr>
          <w:rFonts w:hint="default" w:ascii="Times New Roman" w:hAnsi="Times New Roman" w:eastAsia="仿宋_GB2312" w:cs="Times New Roman"/>
          <w:kern w:val="2"/>
          <w:sz w:val="32"/>
          <w:szCs w:val="32"/>
          <w:lang w:bidi="zh-CN"/>
        </w:rPr>
      </w:pPr>
      <w:r>
        <w:rPr>
          <w:rFonts w:ascii="Times New Roman" w:eastAsia="仿宋_GB2312"/>
          <w:b/>
          <w:bCs/>
          <w:kern w:val="2"/>
          <w:sz w:val="32"/>
          <w:szCs w:val="32"/>
          <w:lang w:bidi="zh-CN"/>
        </w:rPr>
        <w:t>2</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成果指标：</w:t>
      </w:r>
      <w:r>
        <w:rPr>
          <w:rFonts w:hint="default" w:ascii="Times New Roman" w:hAnsi="Times New Roman" w:eastAsia="仿宋_GB2312" w:cs="Times New Roman"/>
          <w:kern w:val="2"/>
          <w:sz w:val="32"/>
          <w:szCs w:val="32"/>
          <w:lang w:bidi="zh-CN"/>
        </w:rPr>
        <w:t>申请并进入实审阶段发明专利不少于5件</w:t>
      </w:r>
      <w:r>
        <w:rPr>
          <w:rFonts w:hint="eastAsia" w:ascii="Times New Roman" w:hAnsi="Times New Roman" w:eastAsia="仿宋_GB2312" w:cs="Times New Roman"/>
          <w:kern w:val="2"/>
          <w:sz w:val="32"/>
          <w:szCs w:val="32"/>
          <w:lang w:bidi="zh-CN"/>
        </w:rPr>
        <w:t>，开发新产品不少于1项；制定团体或行业以上标准不少于1项</w:t>
      </w:r>
      <w:r>
        <w:rPr>
          <w:rFonts w:hint="default" w:ascii="Times New Roman" w:hAnsi="Times New Roman" w:eastAsia="仿宋_GB2312" w:cs="Times New Roman"/>
          <w:kern w:val="2"/>
          <w:sz w:val="32"/>
          <w:szCs w:val="32"/>
          <w:lang w:bidi="zh-CN"/>
        </w:rPr>
        <w:t>。</w:t>
      </w:r>
    </w:p>
    <w:p w14:paraId="609025A9">
      <w:pPr>
        <w:pStyle w:val="3"/>
        <w:spacing w:line="600" w:lineRule="exact"/>
        <w:ind w:firstLine="643"/>
        <w:rPr>
          <w:rFonts w:ascii="Times New Roman" w:eastAsia="仿宋_GB2312"/>
          <w:sz w:val="32"/>
          <w:szCs w:val="32"/>
          <w:lang w:bidi="zh-CN"/>
        </w:rPr>
      </w:pPr>
      <w:r>
        <w:rPr>
          <w:rFonts w:ascii="Times New Roman" w:eastAsia="仿宋_GB2312"/>
          <w:b/>
          <w:bCs/>
          <w:kern w:val="2"/>
          <w:sz w:val="32"/>
          <w:szCs w:val="32"/>
          <w:lang w:bidi="zh-CN"/>
        </w:rPr>
        <w:t>3</w:t>
      </w:r>
      <w:r>
        <w:rPr>
          <w:rFonts w:hint="eastAsia" w:ascii="Times New Roman" w:eastAsia="仿宋_GB2312"/>
          <w:b/>
          <w:bCs/>
          <w:kern w:val="2"/>
          <w:sz w:val="32"/>
          <w:szCs w:val="32"/>
          <w:lang w:val="en-US" w:bidi="zh-CN"/>
        </w:rPr>
        <w:t xml:space="preserve">. </w:t>
      </w:r>
      <w:r>
        <w:rPr>
          <w:rFonts w:ascii="Times New Roman" w:eastAsia="仿宋_GB2312"/>
          <w:b/>
          <w:bCs/>
          <w:kern w:val="2"/>
          <w:sz w:val="32"/>
          <w:szCs w:val="32"/>
          <w:lang w:bidi="zh-CN"/>
        </w:rPr>
        <w:t>产业化指标：</w:t>
      </w:r>
      <w:r>
        <w:rPr>
          <w:rFonts w:ascii="Times New Roman" w:eastAsia="仿宋_GB2312"/>
          <w:kern w:val="2"/>
          <w:sz w:val="32"/>
          <w:szCs w:val="32"/>
        </w:rPr>
        <w:t>项目实施带来新增销售收入</w:t>
      </w:r>
      <w:r>
        <w:rPr>
          <w:rFonts w:ascii="Times New Roman" w:eastAsia="仿宋_GB2312"/>
          <w:sz w:val="32"/>
          <w:szCs w:val="32"/>
        </w:rPr>
        <w:t>（含技术服务、转让、咨询等）</w:t>
      </w:r>
      <w:r>
        <w:rPr>
          <w:rFonts w:ascii="Times New Roman" w:eastAsia="仿宋_GB2312"/>
          <w:kern w:val="2"/>
          <w:sz w:val="32"/>
          <w:szCs w:val="32"/>
        </w:rPr>
        <w:t>不少于</w:t>
      </w:r>
      <w:r>
        <w:rPr>
          <w:rFonts w:ascii="Times New Roman" w:eastAsia="仿宋_GB2312"/>
          <w:sz w:val="32"/>
          <w:szCs w:val="32"/>
          <w:lang w:bidi="zh-CN"/>
        </w:rPr>
        <w:t>3000万元。</w:t>
      </w:r>
    </w:p>
    <w:p w14:paraId="48F3B908">
      <w:pPr>
        <w:pStyle w:val="2"/>
        <w:spacing w:line="600" w:lineRule="exact"/>
        <w:ind w:right="0" w:rightChars="0" w:firstLine="655" w:firstLineChars="200"/>
        <w:rPr>
          <w:rFonts w:ascii="Times New Roman" w:hAnsi="Times New Roman"/>
          <w:b/>
          <w:bCs/>
          <w:spacing w:val="3"/>
          <w:sz w:val="32"/>
          <w:szCs w:val="32"/>
          <w:lang w:bidi="zh-CN"/>
        </w:rPr>
      </w:pPr>
    </w:p>
    <w:p w14:paraId="5E1BBCDE">
      <w:pPr>
        <w:keepNext w:val="0"/>
        <w:keepLines w:val="0"/>
        <w:pageBreakBefore w:val="0"/>
        <w:kinsoku/>
        <w:wordWrap w:val="0"/>
        <w:overflowPunct/>
        <w:topLinePunct w:val="0"/>
        <w:bidi w:val="0"/>
        <w:snapToGrid w:val="0"/>
        <w:spacing w:line="580" w:lineRule="exact"/>
        <w:ind w:left="0" w:right="0" w:rightChars="0" w:firstLine="652" w:firstLineChars="200"/>
        <w:rPr>
          <w:rFonts w:hint="default" w:ascii="Times New Roman" w:hAnsi="Times New Roman" w:cs="Times New Roman"/>
          <w:lang w:val="zh-CN"/>
        </w:rPr>
      </w:pPr>
      <w:r>
        <w:rPr>
          <w:rFonts w:hint="eastAsia" w:eastAsia="黑体" w:cs="Times New Roman"/>
          <w:spacing w:val="3"/>
          <w:sz w:val="32"/>
          <w:szCs w:val="32"/>
          <w:lang w:val="en-US" w:bidi="zh-CN"/>
        </w:rPr>
        <w:t>五、领域五</w:t>
      </w:r>
      <w:r>
        <w:rPr>
          <w:rFonts w:hint="default" w:ascii="Times New Roman" w:hAnsi="Times New Roman" w:eastAsia="黑体" w:cs="Times New Roman"/>
          <w:spacing w:val="3"/>
          <w:sz w:val="32"/>
          <w:szCs w:val="32"/>
          <w:lang w:bidi="zh-CN"/>
        </w:rPr>
        <w:t>：</w:t>
      </w:r>
      <w:r>
        <w:rPr>
          <w:rFonts w:hint="eastAsia" w:eastAsia="黑体" w:cs="Times New Roman"/>
          <w:spacing w:val="3"/>
          <w:sz w:val="32"/>
          <w:szCs w:val="32"/>
          <w:lang w:val="en-US" w:bidi="zh-CN"/>
        </w:rPr>
        <w:t>生物医药及高端医疗器械</w:t>
      </w:r>
      <w:r>
        <w:rPr>
          <w:rFonts w:hint="default" w:ascii="Times New Roman" w:hAnsi="Times New Roman" w:eastAsia="黑体" w:cs="Times New Roman"/>
          <w:spacing w:val="3"/>
          <w:sz w:val="32"/>
          <w:szCs w:val="32"/>
          <w:lang w:bidi="zh-CN"/>
        </w:rPr>
        <w:t xml:space="preserve">  </w:t>
      </w:r>
      <w:r>
        <w:rPr>
          <w:rFonts w:hint="eastAsia" w:ascii="Times New Roman" w:hAnsi="Times New Roman" w:eastAsia="仿宋_GB2312" w:cs="Times New Roman"/>
          <w:spacing w:val="3"/>
          <w:sz w:val="32"/>
          <w:szCs w:val="32"/>
          <w:lang w:val="zh-CN" w:bidi="zh-CN"/>
        </w:rPr>
        <w:t>根据我市产业科技发展实际</w:t>
      </w:r>
      <w:r>
        <w:rPr>
          <w:rFonts w:hint="default" w:ascii="Times New Roman" w:hAnsi="Times New Roman" w:eastAsia="仿宋_GB2312" w:cs="Times New Roman"/>
          <w:spacing w:val="3"/>
          <w:sz w:val="32"/>
          <w:szCs w:val="32"/>
          <w:lang w:val="zh-CN" w:bidi="zh-CN"/>
        </w:rPr>
        <w:t>，本领域重点部署面向</w:t>
      </w:r>
      <w:r>
        <w:rPr>
          <w:rFonts w:hint="eastAsia" w:eastAsia="仿宋_GB2312" w:cs="Times New Roman"/>
          <w:spacing w:val="3"/>
          <w:sz w:val="32"/>
          <w:szCs w:val="32"/>
          <w:lang w:val="en-US" w:bidi="zh-CN"/>
        </w:rPr>
        <w:t>生物医药</w:t>
      </w:r>
      <w:r>
        <w:rPr>
          <w:rFonts w:hint="default" w:ascii="Times New Roman" w:hAnsi="Times New Roman" w:eastAsia="仿宋_GB2312" w:cs="Times New Roman"/>
          <w:spacing w:val="3"/>
          <w:sz w:val="32"/>
          <w:szCs w:val="32"/>
          <w:lang w:val="zh-CN" w:bidi="zh-CN"/>
        </w:rPr>
        <w:t>行业应用的</w:t>
      </w:r>
      <w:r>
        <w:rPr>
          <w:rFonts w:hint="eastAsia" w:eastAsia="仿宋_GB2312" w:cs="Times New Roman"/>
          <w:spacing w:val="3"/>
          <w:sz w:val="32"/>
          <w:szCs w:val="32"/>
          <w:lang w:val="en-US" w:bidi="zh-CN"/>
        </w:rPr>
        <w:t>治疗、</w:t>
      </w:r>
      <w:r>
        <w:rPr>
          <w:rFonts w:hint="default" w:ascii="Times New Roman" w:hAnsi="Times New Roman" w:eastAsia="仿宋_GB2312" w:cs="Times New Roman"/>
          <w:color w:val="000000"/>
          <w:sz w:val="32"/>
          <w:szCs w:val="32"/>
        </w:rPr>
        <w:t>诊断、监护与生命支持等</w:t>
      </w:r>
      <w:r>
        <w:rPr>
          <w:rFonts w:hint="eastAsia" w:ascii="Times New Roman" w:hAnsi="Times New Roman" w:eastAsia="仿宋_GB2312" w:cs="Times New Roman"/>
          <w:color w:val="000000"/>
          <w:sz w:val="32"/>
          <w:szCs w:val="32"/>
          <w:lang w:val="en-US" w:eastAsia="zh-CN"/>
        </w:rPr>
        <w:t>药物及</w:t>
      </w:r>
      <w:r>
        <w:rPr>
          <w:rFonts w:hint="default" w:ascii="Times New Roman" w:hAnsi="Times New Roman" w:eastAsia="仿宋_GB2312" w:cs="Times New Roman"/>
          <w:color w:val="000000"/>
          <w:sz w:val="32"/>
          <w:szCs w:val="32"/>
        </w:rPr>
        <w:t>高端医疗装备国产化的需求</w:t>
      </w:r>
      <w:r>
        <w:rPr>
          <w:rFonts w:hint="eastAsia" w:ascii="Times New Roman" w:hAnsi="Times New Roman" w:eastAsia="仿宋_GB2312" w:cs="Times New Roman"/>
          <w:color w:val="000000"/>
          <w:sz w:val="32"/>
          <w:szCs w:val="32"/>
          <w:lang w:val="en-US" w:eastAsia="zh-CN"/>
        </w:rPr>
        <w:t>研究。</w:t>
      </w:r>
      <w:r>
        <w:rPr>
          <w:rFonts w:hint="default" w:ascii="Times New Roman" w:hAnsi="Times New Roman" w:eastAsia="仿宋_GB2312" w:cs="Times New Roman"/>
          <w:spacing w:val="3"/>
          <w:sz w:val="32"/>
          <w:szCs w:val="32"/>
          <w:lang w:val="zh-CN" w:bidi="zh-CN"/>
        </w:rPr>
        <w:t>申报单位须拥有内设研发机构</w:t>
      </w:r>
      <w:r>
        <w:rPr>
          <w:rFonts w:hint="eastAsia" w:eastAsia="仿宋_GB2312" w:cs="Times New Roman"/>
          <w:spacing w:val="3"/>
          <w:sz w:val="32"/>
          <w:szCs w:val="32"/>
          <w:lang w:val="zh-CN" w:bidi="zh-CN"/>
        </w:rPr>
        <w:t>，</w:t>
      </w:r>
      <w:r>
        <w:rPr>
          <w:rFonts w:hint="default" w:ascii="Times New Roman" w:hAnsi="Times New Roman" w:eastAsia="仿宋_GB2312" w:cs="Times New Roman"/>
          <w:spacing w:val="3"/>
          <w:sz w:val="32"/>
          <w:szCs w:val="32"/>
          <w:lang w:val="zh-CN" w:bidi="zh-CN"/>
        </w:rPr>
        <w:t>并建有独立完整研发经费</w:t>
      </w:r>
      <w:r>
        <w:rPr>
          <w:rFonts w:hint="default" w:ascii="Times New Roman" w:hAnsi="Times New Roman" w:eastAsia="仿宋_GB2312" w:cs="Times New Roman"/>
          <w:spacing w:val="3"/>
          <w:kern w:val="0"/>
          <w:sz w:val="32"/>
          <w:szCs w:val="32"/>
          <w:lang w:val="zh-CN" w:bidi="zh-CN"/>
        </w:rPr>
        <w:t>专账的</w:t>
      </w:r>
      <w:r>
        <w:rPr>
          <w:rFonts w:hint="eastAsia" w:eastAsia="仿宋_GB2312" w:cs="Times New Roman"/>
          <w:spacing w:val="3"/>
          <w:kern w:val="0"/>
          <w:sz w:val="32"/>
          <w:szCs w:val="32"/>
          <w:lang w:val="zh-CN" w:bidi="zh-CN"/>
        </w:rPr>
        <w:t>企业</w:t>
      </w:r>
      <w:r>
        <w:rPr>
          <w:rFonts w:hint="default" w:ascii="Times New Roman" w:hAnsi="Times New Roman" w:eastAsia="仿宋_GB2312" w:cs="Times New Roman"/>
          <w:spacing w:val="3"/>
          <w:kern w:val="0"/>
          <w:sz w:val="32"/>
          <w:szCs w:val="32"/>
          <w:lang w:val="zh-CN" w:bidi="zh-CN"/>
        </w:rPr>
        <w:t>。</w:t>
      </w:r>
    </w:p>
    <w:p w14:paraId="0D391FED">
      <w:pPr>
        <w:pStyle w:val="3"/>
        <w:spacing w:line="600" w:lineRule="exact"/>
        <w:ind w:firstLine="643"/>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spacing w:val="3"/>
          <w:sz w:val="32"/>
          <w:szCs w:val="32"/>
          <w:lang w:val="zh-CN" w:bidi="zh-CN"/>
        </w:rPr>
        <w:t>（</w:t>
      </w:r>
      <w:r>
        <w:rPr>
          <w:rFonts w:hint="eastAsia" w:ascii="Times New Roman" w:hAnsi="Times New Roman" w:eastAsia="仿宋_GB2312" w:cs="Times New Roman"/>
          <w:b/>
          <w:bCs/>
          <w:spacing w:val="3"/>
          <w:sz w:val="32"/>
          <w:szCs w:val="32"/>
          <w:lang w:val="en-US" w:bidi="zh-CN"/>
        </w:rPr>
        <w:t>一</w:t>
      </w:r>
      <w:r>
        <w:rPr>
          <w:rFonts w:hint="eastAsia" w:ascii="Times New Roman" w:hAnsi="Times New Roman" w:eastAsia="仿宋_GB2312" w:cs="Times New Roman"/>
          <w:b/>
          <w:bCs/>
          <w:spacing w:val="3"/>
          <w:sz w:val="32"/>
          <w:szCs w:val="32"/>
          <w:lang w:val="zh-CN" w:bidi="zh-CN"/>
        </w:rPr>
        <w:t>）</w:t>
      </w:r>
      <w:r>
        <w:rPr>
          <w:rFonts w:hint="default" w:ascii="Times New Roman" w:hAnsi="Times New Roman" w:eastAsia="仿宋_GB2312" w:cs="Times New Roman"/>
          <w:b/>
          <w:bCs/>
          <w:spacing w:val="3"/>
          <w:sz w:val="32"/>
          <w:szCs w:val="32"/>
          <w:lang w:val="zh-CN" w:bidi="zh-CN"/>
        </w:rPr>
        <w:t>研究内容：</w:t>
      </w:r>
      <w:r>
        <w:rPr>
          <w:rFonts w:hint="default" w:ascii="Times New Roman" w:hAnsi="Times New Roman" w:eastAsia="仿宋_GB2312" w:cs="Times New Roman"/>
          <w:color w:val="000000"/>
          <w:sz w:val="32"/>
          <w:szCs w:val="32"/>
        </w:rPr>
        <w:t>围绕</w:t>
      </w:r>
      <w:r>
        <w:rPr>
          <w:rFonts w:hint="eastAsia" w:ascii="Times New Roman" w:hAnsi="Times New Roman" w:eastAsia="仿宋_GB2312" w:cs="Times New Roman"/>
          <w:color w:val="000000"/>
          <w:sz w:val="32"/>
          <w:szCs w:val="32"/>
          <w:lang w:val="en-US" w:eastAsia="zh-CN"/>
        </w:rPr>
        <w:t>眼科疾病和类器官、蛋白、基因及生物标志物的药物或</w:t>
      </w:r>
      <w:r>
        <w:rPr>
          <w:rFonts w:hint="default" w:ascii="Times New Roman" w:hAnsi="Times New Roman" w:eastAsia="仿宋_GB2312" w:cs="Times New Roman"/>
          <w:color w:val="000000"/>
          <w:sz w:val="32"/>
          <w:szCs w:val="32"/>
        </w:rPr>
        <w:t>医疗器械</w:t>
      </w:r>
      <w:r>
        <w:rPr>
          <w:rFonts w:hint="eastAsia"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研究</w:t>
      </w:r>
      <w:r>
        <w:rPr>
          <w:rFonts w:hint="eastAsia" w:asci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重点</w:t>
      </w:r>
      <w:r>
        <w:rPr>
          <w:rFonts w:hint="eastAsia" w:ascii="Times New Roman" w:hAnsi="Times New Roman" w:eastAsia="仿宋_GB2312" w:cs="Times New Roman"/>
          <w:color w:val="000000"/>
          <w:sz w:val="32"/>
          <w:szCs w:val="32"/>
          <w:lang w:val="en-US" w:eastAsia="zh-CN"/>
        </w:rPr>
        <w:t>聚焦眼用复杂制剂体系技术瓶颈，突破多相体系构建等核心策略，搭建从研究到产业化全流程平台；</w:t>
      </w:r>
      <w:r>
        <w:rPr>
          <w:rFonts w:hint="eastAsia" w:ascii="Times New Roman" w:eastAsia="仿宋_GB2312"/>
          <w:sz w:val="32"/>
          <w:szCs w:val="32"/>
          <w:lang w:bidi="zh-CN"/>
        </w:rPr>
        <w:t>围绕神经退行性疾病、肿瘤及感染等重大疾病领域，融合生成式人工智能、知识图谱与多模态技术，构建大小分子设计模型、生理药代动力学预测模型、药物CMC智造垂直大模型和多组学疾病标志物发现体系，开展贯穿药物研发全生命周期的AI+生物医药技术攻关与平台建设，显著提升创新药物的研发效率与成功率；</w:t>
      </w:r>
      <w:r>
        <w:rPr>
          <w:rFonts w:hint="eastAsia" w:ascii="Times New Roman" w:hAnsi="Times New Roman" w:eastAsia="仿宋_GB2312" w:cs="Times New Roman"/>
          <w:color w:val="000000"/>
          <w:sz w:val="32"/>
          <w:szCs w:val="32"/>
          <w:lang w:val="en-US" w:eastAsia="zh-CN"/>
        </w:rPr>
        <w:t>针对阿尔茨海默病、糖尿病和肿瘤等重大疾病，开发生物标志物筛选及基因检测技术的诊断试剂，构建全周期诊断技术体系，并开发高性能分析仪和智能分析系统等</w:t>
      </w:r>
      <w:r>
        <w:rPr>
          <w:rFonts w:hint="eastAsia" w:eastAsia="仿宋_GB2312" w:cs="Times New Roman"/>
          <w:color w:val="000000"/>
          <w:sz w:val="32"/>
          <w:szCs w:val="32"/>
          <w:lang w:val="en-US" w:eastAsia="zh-CN"/>
        </w:rPr>
        <w:t>；</w:t>
      </w:r>
    </w:p>
    <w:p w14:paraId="1032DA76">
      <w:pPr>
        <w:keepNext w:val="0"/>
        <w:keepLines w:val="0"/>
        <w:pageBreakBefore w:val="0"/>
        <w:widowControl w:val="0"/>
        <w:kinsoku/>
        <w:wordWrap/>
        <w:overflowPunct/>
        <w:topLinePunct w:val="0"/>
        <w:autoSpaceDE w:val="0"/>
        <w:autoSpaceDN w:val="0"/>
        <w:bidi w:val="0"/>
        <w:snapToGrid w:val="0"/>
        <w:spacing w:line="600" w:lineRule="exact"/>
        <w:ind w:left="0" w:right="0" w:rightChars="0" w:firstLine="655" w:firstLineChars="200"/>
        <w:rPr>
          <w:rFonts w:hint="default" w:ascii="Times New Roman" w:hAnsi="Times New Roman" w:eastAsia="仿宋_GB2312" w:cs="Times New Roman"/>
          <w:b/>
          <w:bCs/>
          <w:spacing w:val="3"/>
          <w:sz w:val="32"/>
          <w:szCs w:val="32"/>
          <w:lang w:val="zh-CN" w:bidi="zh-CN"/>
        </w:rPr>
      </w:pPr>
      <w:r>
        <w:rPr>
          <w:rFonts w:hint="eastAsia" w:eastAsia="仿宋_GB2312" w:cs="Times New Roman"/>
          <w:b/>
          <w:bCs/>
          <w:spacing w:val="3"/>
          <w:sz w:val="32"/>
          <w:szCs w:val="32"/>
          <w:lang w:val="zh-CN" w:bidi="zh-CN"/>
        </w:rPr>
        <w:t>（</w:t>
      </w:r>
      <w:r>
        <w:rPr>
          <w:rFonts w:hint="eastAsia" w:eastAsia="仿宋_GB2312" w:cs="Times New Roman"/>
          <w:b/>
          <w:bCs/>
          <w:spacing w:val="3"/>
          <w:sz w:val="32"/>
          <w:szCs w:val="32"/>
          <w:lang w:val="en-US" w:bidi="zh-CN"/>
        </w:rPr>
        <w:t>二</w:t>
      </w:r>
      <w:r>
        <w:rPr>
          <w:rFonts w:hint="eastAsia" w:eastAsia="仿宋_GB2312" w:cs="Times New Roman"/>
          <w:b/>
          <w:bCs/>
          <w:spacing w:val="3"/>
          <w:sz w:val="32"/>
          <w:szCs w:val="32"/>
          <w:lang w:val="zh-CN" w:bidi="zh-CN"/>
        </w:rPr>
        <w:t>）</w:t>
      </w:r>
      <w:r>
        <w:rPr>
          <w:rFonts w:hint="default" w:ascii="Times New Roman" w:hAnsi="Times New Roman" w:eastAsia="仿宋_GB2312" w:cs="Times New Roman"/>
          <w:b/>
          <w:bCs/>
          <w:spacing w:val="3"/>
          <w:sz w:val="32"/>
          <w:szCs w:val="32"/>
          <w:lang w:val="zh-CN" w:bidi="zh-CN"/>
        </w:rPr>
        <w:t>考核指标</w:t>
      </w:r>
    </w:p>
    <w:p w14:paraId="377371BE">
      <w:pPr>
        <w:pStyle w:val="3"/>
        <w:spacing w:line="600" w:lineRule="exact"/>
        <w:ind w:firstLine="643"/>
        <w:rPr>
          <w:rFonts w:hint="default" w:ascii="Times New Roman" w:hAnsi="Times New Roman" w:eastAsia="仿宋_GB2312" w:cs="Times New Roman"/>
          <w:kern w:val="2"/>
          <w:sz w:val="32"/>
          <w:szCs w:val="32"/>
          <w:lang w:bidi="zh-CN"/>
        </w:rPr>
      </w:pPr>
      <w:r>
        <w:rPr>
          <w:rFonts w:hint="eastAsia" w:ascii="Times New Roman" w:eastAsia="仿宋_GB2312" w:cs="Times New Roman"/>
          <w:b/>
          <w:bCs/>
          <w:kern w:val="2"/>
          <w:sz w:val="32"/>
          <w:szCs w:val="32"/>
          <w:lang w:bidi="zh-CN"/>
        </w:rPr>
        <w:t>1.</w:t>
      </w:r>
      <w:r>
        <w:rPr>
          <w:rFonts w:hint="default" w:ascii="Times New Roman" w:hAnsi="Times New Roman" w:eastAsia="仿宋_GB2312" w:cs="Times New Roman"/>
          <w:b/>
          <w:bCs/>
          <w:kern w:val="2"/>
          <w:sz w:val="32"/>
          <w:szCs w:val="32"/>
          <w:lang w:bidi="zh-CN"/>
        </w:rPr>
        <w:t>技术指标：</w:t>
      </w:r>
      <w:r>
        <w:rPr>
          <w:rFonts w:hint="default" w:ascii="Times New Roman" w:hAnsi="Times New Roman" w:eastAsia="仿宋_GB2312" w:cs="Times New Roman"/>
          <w:color w:val="000000"/>
          <w:sz w:val="32"/>
          <w:szCs w:val="32"/>
        </w:rPr>
        <w:t>（1）完成治疗药物候选物的确证</w:t>
      </w:r>
      <w:r>
        <w:rPr>
          <w:rFonts w:hint="eastAsia" w:asci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（2）完成临床前评价</w:t>
      </w:r>
      <w:r>
        <w:rPr>
          <w:rFonts w:hint="eastAsia" w:ascii="Times New Roman" w:hAnsi="Times New Roman" w:eastAsia="仿宋_GB2312" w:cs="Times New Roman"/>
          <w:color w:val="000000"/>
          <w:sz w:val="32"/>
          <w:szCs w:val="32"/>
          <w:lang w:val="en-US" w:eastAsia="zh-CN"/>
        </w:rPr>
        <w:t>且至少一个产品</w:t>
      </w:r>
      <w:r>
        <w:rPr>
          <w:rFonts w:hint="default" w:ascii="Times New Roman" w:hAnsi="Times New Roman" w:eastAsia="仿宋_GB2312" w:cs="Times New Roman"/>
          <w:color w:val="000000"/>
          <w:sz w:val="32"/>
          <w:szCs w:val="32"/>
        </w:rPr>
        <w:t>进入临床研究</w:t>
      </w:r>
      <w:r>
        <w:rPr>
          <w:rFonts w:hint="eastAsia" w:asci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w:t>
      </w:r>
      <w:r>
        <w:rPr>
          <w:rFonts w:hint="eastAsia" w:asci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新产品技术性能符合国家行业规范。</w:t>
      </w:r>
    </w:p>
    <w:p w14:paraId="15829698">
      <w:pPr>
        <w:pStyle w:val="3"/>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b/>
          <w:bCs/>
          <w:kern w:val="2"/>
          <w:sz w:val="32"/>
          <w:szCs w:val="32"/>
          <w:lang w:bidi="zh-CN"/>
        </w:rPr>
      </w:pPr>
      <w:r>
        <w:rPr>
          <w:rFonts w:hint="eastAsia" w:ascii="Times New Roman" w:eastAsia="仿宋_GB2312" w:cs="Times New Roman"/>
          <w:b/>
          <w:bCs/>
          <w:kern w:val="2"/>
          <w:sz w:val="32"/>
          <w:szCs w:val="32"/>
          <w:lang w:bidi="zh-CN"/>
        </w:rPr>
        <w:t>2.</w:t>
      </w:r>
      <w:r>
        <w:rPr>
          <w:rFonts w:hint="default" w:ascii="Times New Roman" w:hAnsi="Times New Roman" w:eastAsia="仿宋_GB2312" w:cs="Times New Roman"/>
          <w:b/>
          <w:bCs/>
          <w:kern w:val="2"/>
          <w:sz w:val="32"/>
          <w:szCs w:val="32"/>
          <w:lang w:bidi="zh-CN"/>
        </w:rPr>
        <w:t>成果指标：</w:t>
      </w:r>
      <w:r>
        <w:rPr>
          <w:rFonts w:hint="eastAsia" w:ascii="Times New Roman" w:hAnsi="Times New Roman" w:eastAsia="仿宋_GB2312" w:cs="Times New Roman"/>
          <w:sz w:val="32"/>
          <w:szCs w:val="32"/>
          <w:lang w:val="en-US"/>
        </w:rPr>
        <w:t>发表论文2篇</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rPr>
        <w:t>申请并进入实审阶段</w:t>
      </w:r>
      <w:r>
        <w:rPr>
          <w:rFonts w:hint="default" w:ascii="Times New Roman" w:hAnsi="Times New Roman" w:eastAsia="仿宋_GB2312" w:cs="Times New Roman"/>
          <w:sz w:val="32"/>
          <w:szCs w:val="32"/>
          <w:lang w:bidi="zh-CN"/>
        </w:rPr>
        <w:t>发明专利不少于5件</w:t>
      </w:r>
      <w:r>
        <w:rPr>
          <w:rFonts w:hint="eastAsia" w:ascii="Times New Roman" w:eastAsia="仿宋_GB2312" w:cs="Times New Roman"/>
          <w:sz w:val="32"/>
          <w:szCs w:val="32"/>
          <w:lang w:bidi="zh-CN"/>
        </w:rPr>
        <w:t>，申请相关软件著作权不少于2个，</w:t>
      </w:r>
      <w:r>
        <w:rPr>
          <w:rFonts w:hint="default" w:ascii="Times New Roman" w:hAnsi="Times New Roman" w:eastAsia="仿宋_GB2312" w:cs="Times New Roman"/>
          <w:color w:val="000000"/>
          <w:sz w:val="32"/>
          <w:szCs w:val="32"/>
        </w:rPr>
        <w:t>制定</w:t>
      </w:r>
      <w:r>
        <w:rPr>
          <w:rFonts w:hint="eastAsia" w:ascii="Times New Roman" w:hAnsi="Times New Roman" w:eastAsia="仿宋_GB2312" w:cs="Times New Roman"/>
          <w:color w:val="000000"/>
          <w:sz w:val="32"/>
          <w:szCs w:val="32"/>
          <w:lang w:val="en-US" w:eastAsia="zh-CN"/>
        </w:rPr>
        <w:t>新</w:t>
      </w:r>
      <w:r>
        <w:rPr>
          <w:rFonts w:hint="default" w:ascii="Times New Roman" w:hAnsi="Times New Roman" w:eastAsia="仿宋_GB2312" w:cs="Times New Roman"/>
          <w:color w:val="000000"/>
          <w:sz w:val="32"/>
          <w:szCs w:val="32"/>
        </w:rPr>
        <w:t>产品标准不少于1个</w:t>
      </w:r>
      <w:r>
        <w:rPr>
          <w:rFonts w:hint="eastAsia" w:asci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获产品注册证不少于1个</w:t>
      </w:r>
      <w:r>
        <w:rPr>
          <w:rFonts w:hint="default" w:ascii="Times New Roman" w:hAnsi="Times New Roman" w:eastAsia="仿宋_GB2312" w:cs="Times New Roman"/>
          <w:sz w:val="32"/>
          <w:szCs w:val="32"/>
          <w:lang w:bidi="zh-CN"/>
        </w:rPr>
        <w:t>。</w:t>
      </w:r>
    </w:p>
    <w:p w14:paraId="28F12A13">
      <w:pPr>
        <w:pStyle w:val="3"/>
        <w:keepNext w:val="0"/>
        <w:keepLines w:val="0"/>
        <w:pageBreakBefore w:val="0"/>
        <w:widowControl w:val="0"/>
        <w:kinsoku/>
        <w:wordWrap/>
        <w:overflowPunct/>
        <w:topLinePunct w:val="0"/>
        <w:bidi w:val="0"/>
        <w:spacing w:line="600" w:lineRule="exact"/>
        <w:ind w:left="0" w:right="0" w:rightChars="0" w:firstLine="643"/>
        <w:rPr>
          <w:rFonts w:hint="default" w:ascii="Times New Roman" w:hAnsi="Times New Roman" w:eastAsia="仿宋_GB2312" w:cs="Times New Roman"/>
          <w:sz w:val="32"/>
          <w:szCs w:val="32"/>
          <w:lang w:bidi="zh-CN"/>
        </w:rPr>
      </w:pPr>
      <w:r>
        <w:rPr>
          <w:rFonts w:hint="eastAsia" w:ascii="Times New Roman" w:eastAsia="仿宋_GB2312" w:cs="Times New Roman"/>
          <w:b/>
          <w:bCs/>
          <w:kern w:val="2"/>
          <w:sz w:val="32"/>
          <w:szCs w:val="32"/>
          <w:lang w:bidi="zh-CN"/>
        </w:rPr>
        <w:t>3.</w:t>
      </w:r>
      <w:r>
        <w:rPr>
          <w:rFonts w:hint="default" w:ascii="Times New Roman" w:hAnsi="Times New Roman" w:eastAsia="仿宋_GB2312" w:cs="Times New Roman"/>
          <w:b/>
          <w:bCs/>
          <w:kern w:val="2"/>
          <w:sz w:val="32"/>
          <w:szCs w:val="32"/>
          <w:lang w:bidi="zh-CN"/>
        </w:rPr>
        <w:t>产业化指标：</w:t>
      </w:r>
      <w:r>
        <w:rPr>
          <w:rFonts w:hint="default" w:ascii="Times New Roman" w:hAnsi="Times New Roman" w:eastAsia="仿宋_GB2312" w:cs="Times New Roman"/>
          <w:kern w:val="2"/>
          <w:sz w:val="32"/>
          <w:szCs w:val="32"/>
        </w:rPr>
        <w:t>项目实施带来新增销售收入</w:t>
      </w:r>
      <w:r>
        <w:rPr>
          <w:rFonts w:hint="default" w:ascii="Times New Roman" w:hAnsi="Times New Roman" w:eastAsia="仿宋_GB2312" w:cs="Times New Roman"/>
          <w:sz w:val="32"/>
          <w:szCs w:val="32"/>
        </w:rPr>
        <w:t>（含技术服务、转让、咨询等）</w:t>
      </w:r>
      <w:r>
        <w:rPr>
          <w:rFonts w:hint="default" w:ascii="Times New Roman" w:hAnsi="Times New Roman" w:eastAsia="仿宋_GB2312" w:cs="Times New Roman"/>
          <w:kern w:val="2"/>
          <w:sz w:val="32"/>
          <w:szCs w:val="32"/>
        </w:rPr>
        <w:t>不少于</w:t>
      </w:r>
      <w:r>
        <w:rPr>
          <w:rFonts w:hint="eastAsia" w:ascii="Times New Roman" w:eastAsia="仿宋_GB2312" w:cs="Times New Roman"/>
          <w:kern w:val="2"/>
          <w:sz w:val="32"/>
          <w:szCs w:val="32"/>
          <w:lang w:val="en-US" w:eastAsia="zh-CN"/>
        </w:rPr>
        <w:t>5</w:t>
      </w:r>
      <w:r>
        <w:rPr>
          <w:rFonts w:hint="default" w:ascii="Times New Roman" w:hAnsi="Times New Roman" w:eastAsia="仿宋_GB2312" w:cs="Times New Roman"/>
          <w:sz w:val="32"/>
          <w:szCs w:val="32"/>
          <w:lang w:bidi="zh-CN"/>
        </w:rPr>
        <w:t>000万元。</w:t>
      </w:r>
      <w:bookmarkStart w:id="0" w:name="_GoBack"/>
      <w:bookmarkEnd w:id="0"/>
    </w:p>
    <w:p w14:paraId="64BA3F08">
      <w:pPr>
        <w:pStyle w:val="3"/>
        <w:spacing w:line="600" w:lineRule="exact"/>
        <w:ind w:firstLine="643"/>
        <w:rPr>
          <w:rFonts w:hint="eastAsia" w:ascii="Times New Roman" w:eastAsia="仿宋_GB2312"/>
          <w:sz w:val="32"/>
          <w:szCs w:val="32"/>
          <w:lang w:bidi="zh-CN"/>
        </w:rPr>
      </w:pPr>
    </w:p>
    <w:sectPr>
      <w:headerReference r:id="rId3" w:type="first"/>
      <w:footerReference r:id="rId5" w:type="first"/>
      <w:footerReference r:id="rId4" w:type="default"/>
      <w:pgSz w:w="11906" w:h="16838"/>
      <w:pgMar w:top="2098" w:right="1474" w:bottom="1304" w:left="1587" w:header="850"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EU-BZ-S92">
    <w:panose1 w:val="02020503000000020003"/>
    <w:charset w:val="86"/>
    <w:family w:val="roman"/>
    <w:pitch w:val="default"/>
    <w:sig w:usb0="E00002FF" w:usb1="5ACFECFE" w:usb2="05000016" w:usb3="00000000" w:csb0="003E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813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5FFAD">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D5FFAD">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CA6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AFA1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BAFA1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9DB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131BD"/>
    <w:multiLevelType w:val="multilevel"/>
    <w:tmpl w:val="6FA131BD"/>
    <w:lvl w:ilvl="0" w:tentative="0">
      <w:start w:val="2"/>
      <w:numFmt w:val="japaneseCounting"/>
      <w:lvlText w:val="（%1）"/>
      <w:lvlJc w:val="left"/>
      <w:pPr>
        <w:ind w:left="1734" w:hanging="1080"/>
      </w:pPr>
      <w:rPr>
        <w:rFonts w:hint="default"/>
      </w:rPr>
    </w:lvl>
    <w:lvl w:ilvl="1" w:tentative="0">
      <w:start w:val="1"/>
      <w:numFmt w:val="lowerLetter"/>
      <w:lvlText w:val="%2)"/>
      <w:lvlJc w:val="left"/>
      <w:pPr>
        <w:ind w:left="1494" w:hanging="420"/>
      </w:pPr>
    </w:lvl>
    <w:lvl w:ilvl="2" w:tentative="0">
      <w:start w:val="1"/>
      <w:numFmt w:val="lowerRoman"/>
      <w:lvlText w:val="%3."/>
      <w:lvlJc w:val="right"/>
      <w:pPr>
        <w:ind w:left="1914" w:hanging="420"/>
      </w:pPr>
    </w:lvl>
    <w:lvl w:ilvl="3" w:tentative="0">
      <w:start w:val="1"/>
      <w:numFmt w:val="decimal"/>
      <w:lvlText w:val="%4."/>
      <w:lvlJc w:val="left"/>
      <w:pPr>
        <w:ind w:left="2334" w:hanging="420"/>
      </w:pPr>
    </w:lvl>
    <w:lvl w:ilvl="4" w:tentative="0">
      <w:start w:val="1"/>
      <w:numFmt w:val="lowerLetter"/>
      <w:lvlText w:val="%5)"/>
      <w:lvlJc w:val="left"/>
      <w:pPr>
        <w:ind w:left="2754" w:hanging="420"/>
      </w:pPr>
    </w:lvl>
    <w:lvl w:ilvl="5" w:tentative="0">
      <w:start w:val="1"/>
      <w:numFmt w:val="lowerRoman"/>
      <w:lvlText w:val="%6."/>
      <w:lvlJc w:val="right"/>
      <w:pPr>
        <w:ind w:left="3174" w:hanging="420"/>
      </w:pPr>
    </w:lvl>
    <w:lvl w:ilvl="6" w:tentative="0">
      <w:start w:val="1"/>
      <w:numFmt w:val="decimal"/>
      <w:lvlText w:val="%7."/>
      <w:lvlJc w:val="left"/>
      <w:pPr>
        <w:ind w:left="3594" w:hanging="420"/>
      </w:pPr>
    </w:lvl>
    <w:lvl w:ilvl="7" w:tentative="0">
      <w:start w:val="1"/>
      <w:numFmt w:val="lowerLetter"/>
      <w:lvlText w:val="%8)"/>
      <w:lvlJc w:val="left"/>
      <w:pPr>
        <w:ind w:left="4014" w:hanging="420"/>
      </w:pPr>
    </w:lvl>
    <w:lvl w:ilvl="8" w:tentative="0">
      <w:start w:val="1"/>
      <w:numFmt w:val="lowerRoman"/>
      <w:lvlText w:val="%9."/>
      <w:lvlJc w:val="right"/>
      <w:pPr>
        <w:ind w:left="44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mYzg1NGU3NWQ0Zjk2MTI3MWE2MjIxYmIwYzBjZGUifQ=="/>
  </w:docVars>
  <w:rsids>
    <w:rsidRoot w:val="00427169"/>
    <w:rsid w:val="00046694"/>
    <w:rsid w:val="00084F4A"/>
    <w:rsid w:val="0009547B"/>
    <w:rsid w:val="000B3E56"/>
    <w:rsid w:val="000F1F5F"/>
    <w:rsid w:val="001B5ACB"/>
    <w:rsid w:val="002456EC"/>
    <w:rsid w:val="002648AD"/>
    <w:rsid w:val="002D3DEC"/>
    <w:rsid w:val="003D0564"/>
    <w:rsid w:val="003E3159"/>
    <w:rsid w:val="003E42C2"/>
    <w:rsid w:val="004236A8"/>
    <w:rsid w:val="00427169"/>
    <w:rsid w:val="004A18A5"/>
    <w:rsid w:val="004A76BC"/>
    <w:rsid w:val="00854BE9"/>
    <w:rsid w:val="008973A8"/>
    <w:rsid w:val="008C4BEA"/>
    <w:rsid w:val="009B1B84"/>
    <w:rsid w:val="00AA4424"/>
    <w:rsid w:val="00AF41A0"/>
    <w:rsid w:val="00BF7A77"/>
    <w:rsid w:val="00C371B3"/>
    <w:rsid w:val="00D0494D"/>
    <w:rsid w:val="00D460D2"/>
    <w:rsid w:val="00D6716C"/>
    <w:rsid w:val="00DA0753"/>
    <w:rsid w:val="00DB3CCB"/>
    <w:rsid w:val="00DD6D40"/>
    <w:rsid w:val="00F93F9A"/>
    <w:rsid w:val="01A53E86"/>
    <w:rsid w:val="337675B5"/>
    <w:rsid w:val="33E24A0F"/>
    <w:rsid w:val="3733635D"/>
    <w:rsid w:val="3DE90504"/>
    <w:rsid w:val="3F5F9C15"/>
    <w:rsid w:val="3FAE497C"/>
    <w:rsid w:val="3FFF4CE3"/>
    <w:rsid w:val="45DE11D7"/>
    <w:rsid w:val="4DFF35DB"/>
    <w:rsid w:val="4EDF2BBB"/>
    <w:rsid w:val="557DFA1C"/>
    <w:rsid w:val="59CCC4F1"/>
    <w:rsid w:val="63041B4E"/>
    <w:rsid w:val="646469D7"/>
    <w:rsid w:val="66B60123"/>
    <w:rsid w:val="676F499A"/>
    <w:rsid w:val="67F04F8A"/>
    <w:rsid w:val="777B4A51"/>
    <w:rsid w:val="77DFD836"/>
    <w:rsid w:val="785BA5D6"/>
    <w:rsid w:val="7EBF1E7E"/>
    <w:rsid w:val="7EFC120F"/>
    <w:rsid w:val="7FBF78FD"/>
    <w:rsid w:val="7FCA01A3"/>
    <w:rsid w:val="7FDD805F"/>
    <w:rsid w:val="7FFFBA00"/>
    <w:rsid w:val="A99F3121"/>
    <w:rsid w:val="A9B92BD6"/>
    <w:rsid w:val="AAB77B9B"/>
    <w:rsid w:val="B7FFC11A"/>
    <w:rsid w:val="BB7FBB7F"/>
    <w:rsid w:val="BBEE34AF"/>
    <w:rsid w:val="BE7D1C47"/>
    <w:rsid w:val="BF53916C"/>
    <w:rsid w:val="BFAF81E4"/>
    <w:rsid w:val="C79F199D"/>
    <w:rsid w:val="CFEE4B59"/>
    <w:rsid w:val="D7BE0D67"/>
    <w:rsid w:val="EF7B226B"/>
    <w:rsid w:val="EF7E1B78"/>
    <w:rsid w:val="F7FB304F"/>
    <w:rsid w:val="FB9E1A68"/>
    <w:rsid w:val="FBFDB9A0"/>
    <w:rsid w:val="FCFFB5B9"/>
    <w:rsid w:val="FF6AD880"/>
    <w:rsid w:val="FF6FF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pPr>
      <w:ind w:right="-35" w:rightChars="-12"/>
    </w:pPr>
    <w:rPr>
      <w:rFonts w:ascii="NEU-BZ-S92" w:hAnsi="NEU-BZ-S92" w:eastAsia="仿宋_GB2312"/>
      <w:spacing w:val="8"/>
      <w:sz w:val="31"/>
    </w:rPr>
  </w:style>
  <w:style w:type="paragraph" w:styleId="3">
    <w:name w:val="Body Text 2"/>
    <w:basedOn w:val="1"/>
    <w:link w:val="11"/>
    <w:unhideWhenUsed/>
    <w:qFormat/>
    <w:uiPriority w:val="99"/>
    <w:pPr>
      <w:adjustRightInd w:val="0"/>
      <w:spacing w:line="360" w:lineRule="auto"/>
      <w:textAlignment w:val="baseline"/>
    </w:pPr>
    <w:rPr>
      <w:rFonts w:ascii="楷体_GB2312" w:eastAsia="楷体_GB2312"/>
      <w:kern w:val="44"/>
      <w:sz w:val="28"/>
      <w:szCs w:val="20"/>
    </w:rPr>
  </w:style>
  <w:style w:type="paragraph" w:styleId="4">
    <w:name w:val="Body Text Indent"/>
    <w:basedOn w:val="1"/>
    <w:qFormat/>
    <w:uiPriority w:val="0"/>
    <w:pPr>
      <w:ind w:firstLine="480" w:firstLineChars="200"/>
    </w:pPr>
    <w:rPr>
      <w:rFonts w:ascii="宋体" w:hAnsi="宋体"/>
      <w:bCs/>
      <w:sz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qFormat/>
    <w:uiPriority w:val="0"/>
    <w:pPr>
      <w:ind w:firstLine="420"/>
    </w:pPr>
    <w:rPr>
      <w:rFonts w:ascii="Calibri" w:hAnsi="Calibri"/>
      <w:sz w:val="32"/>
      <w:szCs w:val="20"/>
    </w:rPr>
  </w:style>
  <w:style w:type="character" w:customStyle="1" w:styleId="10">
    <w:name w:val="正文文本 字符"/>
    <w:basedOn w:val="9"/>
    <w:link w:val="2"/>
    <w:qFormat/>
    <w:uiPriority w:val="99"/>
    <w:rPr>
      <w:rFonts w:ascii="NEU-BZ-S92" w:hAnsi="NEU-BZ-S92" w:eastAsia="仿宋_GB2312" w:cs="Times New Roman"/>
      <w:spacing w:val="8"/>
      <w:kern w:val="2"/>
      <w:sz w:val="31"/>
      <w:szCs w:val="24"/>
    </w:rPr>
  </w:style>
  <w:style w:type="character" w:customStyle="1" w:styleId="11">
    <w:name w:val="正文文本 2 字符"/>
    <w:basedOn w:val="9"/>
    <w:link w:val="3"/>
    <w:qFormat/>
    <w:uiPriority w:val="99"/>
    <w:rPr>
      <w:rFonts w:ascii="楷体_GB2312" w:hAnsi="Times New Roman" w:eastAsia="楷体_GB2312" w:cs="Times New Roman"/>
      <w:kern w:val="44"/>
      <w:sz w:val="2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9147</Words>
  <Characters>10137</Characters>
  <Lines>2</Lines>
  <Paragraphs>7</Paragraphs>
  <TotalTime>45</TotalTime>
  <ScaleCrop>false</ScaleCrop>
  <LinksUpToDate>false</LinksUpToDate>
  <CharactersWithSpaces>10164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2025-10-29T21:07:00Z</dcterms:created>
  <dc:creator>LENOVO</dc:creator>
  <cp:lastModifiedBy>邓海坚</cp:lastModifiedBy>
  <cp:lastPrinted>2025-12-30T16:51:00Z</cp:lastPrinted>
  <dcterms:modified xsi:type="dcterms:W3CDTF">2025-12-29T17:54:26Z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FC1611265F4448CBABDF6AC02DBC58B0_12</vt:lpwstr>
  </property>
  <property fmtid="{D5CDD505-2E9C-101B-9397-08002B2CF9AE}" pid="4" name="KSOTemplateDocerSaveRecord">
    <vt:lpwstr>eyJoZGlkIjoiZjVmYzg1NGU3NWQ0Zjk2MTI3MWE2MjIxYmIwYzBjZGUiLCJ1c2VySWQiOiIxNjU0MDc1MyJ9</vt:lpwstr>
  </property>
</Properties>
</file>